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FFE19F" w14:textId="06F4E613" w:rsidR="008F2DAF" w:rsidRPr="00CB2ECE" w:rsidRDefault="008F2DAF" w:rsidP="008F2DAF">
      <w:pPr>
        <w:spacing w:after="0"/>
        <w:jc w:val="right"/>
        <w:rPr>
          <w:rFonts w:ascii="David" w:hAnsi="David" w:cs="David"/>
          <w:rtl/>
        </w:rPr>
      </w:pPr>
      <w:r w:rsidRPr="00CB2ECE">
        <w:rPr>
          <w:rFonts w:ascii="David" w:hAnsi="David" w:cs="David"/>
          <w:rtl/>
        </w:rPr>
        <w:fldChar w:fldCharType="begin"/>
      </w:r>
      <w:r w:rsidRPr="00CB2ECE">
        <w:rPr>
          <w:rFonts w:ascii="David" w:hAnsi="David" w:cs="David"/>
          <w:rtl/>
        </w:rPr>
        <w:instrText xml:space="preserve"> </w:instrText>
      </w:r>
      <w:r w:rsidRPr="00CB2ECE">
        <w:rPr>
          <w:rFonts w:ascii="David" w:hAnsi="David" w:cs="David"/>
        </w:rPr>
        <w:instrText>DATE  \@ "dd MMMM YYYY" \h</w:instrText>
      </w:r>
      <w:r w:rsidRPr="00CB2ECE">
        <w:rPr>
          <w:rFonts w:ascii="David" w:hAnsi="David" w:cs="David"/>
          <w:rtl/>
        </w:rPr>
        <w:instrText xml:space="preserve"> </w:instrText>
      </w:r>
      <w:r w:rsidRPr="00CB2ECE">
        <w:rPr>
          <w:rFonts w:ascii="David" w:hAnsi="David" w:cs="David"/>
          <w:rtl/>
        </w:rPr>
        <w:fldChar w:fldCharType="separate"/>
      </w:r>
      <w:r w:rsidR="005E273D" w:rsidRPr="00CB2ECE">
        <w:rPr>
          <w:rFonts w:ascii="David" w:hAnsi="David" w:cs="David"/>
          <w:noProof/>
          <w:rtl/>
        </w:rPr>
        <w:t>‏כ"א כסלו תשפ"ג</w:t>
      </w:r>
      <w:r w:rsidRPr="00CB2ECE">
        <w:rPr>
          <w:rFonts w:ascii="David" w:hAnsi="David" w:cs="David"/>
          <w:rtl/>
        </w:rPr>
        <w:fldChar w:fldCharType="end"/>
      </w:r>
    </w:p>
    <w:p w14:paraId="187F77B7" w14:textId="23815C84" w:rsidR="008F2DAF" w:rsidRPr="002C7B80" w:rsidRDefault="008F2DAF" w:rsidP="008F2DAF">
      <w:pPr>
        <w:spacing w:after="0"/>
        <w:jc w:val="right"/>
        <w:rPr>
          <w:rFonts w:ascii="David" w:hAnsi="David" w:cs="David"/>
          <w:rtl/>
        </w:rPr>
      </w:pPr>
      <w:r w:rsidRPr="00CB2ECE">
        <w:rPr>
          <w:rFonts w:ascii="David" w:hAnsi="David" w:cs="David"/>
          <w:rtl/>
        </w:rPr>
        <w:fldChar w:fldCharType="begin"/>
      </w:r>
      <w:r w:rsidRPr="00CB2ECE">
        <w:rPr>
          <w:rFonts w:ascii="David" w:hAnsi="David" w:cs="David"/>
          <w:rtl/>
        </w:rPr>
        <w:instrText xml:space="preserve"> </w:instrText>
      </w:r>
      <w:r w:rsidRPr="00CB2ECE">
        <w:rPr>
          <w:rFonts w:ascii="David" w:hAnsi="David" w:cs="David"/>
        </w:rPr>
        <w:instrText>DATE</w:instrText>
      </w:r>
      <w:r w:rsidRPr="00CB2ECE">
        <w:rPr>
          <w:rFonts w:ascii="David" w:hAnsi="David" w:cs="David"/>
          <w:rtl/>
        </w:rPr>
        <w:instrText xml:space="preserve"> \@ "</w:instrText>
      </w:r>
      <w:r w:rsidRPr="00CB2ECE">
        <w:rPr>
          <w:rFonts w:ascii="David" w:hAnsi="David" w:cs="David"/>
        </w:rPr>
        <w:instrText>dd MMMM yyyy</w:instrText>
      </w:r>
      <w:r w:rsidRPr="00CB2ECE">
        <w:rPr>
          <w:rFonts w:ascii="David" w:hAnsi="David" w:cs="David"/>
          <w:rtl/>
        </w:rPr>
        <w:instrText xml:space="preserve">" </w:instrText>
      </w:r>
      <w:r w:rsidRPr="00CB2ECE">
        <w:rPr>
          <w:rFonts w:ascii="David" w:hAnsi="David" w:cs="David"/>
          <w:rtl/>
        </w:rPr>
        <w:fldChar w:fldCharType="separate"/>
      </w:r>
      <w:r w:rsidR="005E273D" w:rsidRPr="00CB2ECE">
        <w:rPr>
          <w:rFonts w:ascii="David" w:hAnsi="David" w:cs="David"/>
          <w:noProof/>
          <w:rtl/>
        </w:rPr>
        <w:t>‏15 דצמבר 2022</w:t>
      </w:r>
      <w:r w:rsidRPr="00CB2ECE">
        <w:rPr>
          <w:rFonts w:ascii="David" w:hAnsi="David" w:cs="David"/>
          <w:rtl/>
        </w:rPr>
        <w:fldChar w:fldCharType="end"/>
      </w:r>
    </w:p>
    <w:p w14:paraId="6D2070FC" w14:textId="77777777" w:rsidR="008F2DAF" w:rsidRPr="002C7B80" w:rsidRDefault="008F2DAF" w:rsidP="008F2DAF">
      <w:pPr>
        <w:spacing w:after="0"/>
        <w:rPr>
          <w:rFonts w:ascii="David" w:hAnsi="David" w:cs="David"/>
          <w:b/>
          <w:bCs/>
          <w:rtl/>
        </w:rPr>
      </w:pPr>
      <w:r w:rsidRPr="002C7B80">
        <w:rPr>
          <w:rFonts w:ascii="David" w:hAnsi="David" w:cs="David"/>
          <w:b/>
          <w:bCs/>
          <w:rtl/>
        </w:rPr>
        <w:t>לכבוד</w:t>
      </w:r>
    </w:p>
    <w:p w14:paraId="109B54A8" w14:textId="77777777" w:rsidR="008F2DAF" w:rsidRPr="002C7B80" w:rsidRDefault="008F2DAF" w:rsidP="008F2DAF">
      <w:pPr>
        <w:spacing w:after="0"/>
        <w:rPr>
          <w:rFonts w:ascii="David" w:hAnsi="David" w:cs="David"/>
          <w:b/>
          <w:bCs/>
          <w:rtl/>
        </w:rPr>
      </w:pPr>
      <w:r w:rsidRPr="002C7B80">
        <w:rPr>
          <w:rFonts w:ascii="David" w:hAnsi="David" w:cs="David"/>
          <w:b/>
          <w:bCs/>
          <w:rtl/>
        </w:rPr>
        <w:t>המציעים במכרז</w:t>
      </w:r>
    </w:p>
    <w:p w14:paraId="320B7418" w14:textId="77777777" w:rsidR="008F2DAF" w:rsidRPr="002C7B80" w:rsidRDefault="008F2DAF" w:rsidP="008F2DAF">
      <w:pPr>
        <w:rPr>
          <w:rFonts w:ascii="David" w:hAnsi="David" w:cs="David"/>
          <w:rtl/>
        </w:rPr>
      </w:pPr>
    </w:p>
    <w:p w14:paraId="7C7185FF" w14:textId="79ED6E0A" w:rsidR="008F2DAF" w:rsidRPr="002C7B80" w:rsidRDefault="008B3CE3" w:rsidP="008F2DAF">
      <w:pPr>
        <w:pStyle w:val="1"/>
        <w:rPr>
          <w:rFonts w:ascii="David" w:hAnsi="David" w:cs="David"/>
          <w:rtl/>
        </w:rPr>
      </w:pPr>
      <w:r>
        <w:rPr>
          <w:rFonts w:ascii="David" w:hAnsi="David" w:cs="David" w:hint="cs"/>
          <w:rtl/>
        </w:rPr>
        <w:t>פרוטוקול</w:t>
      </w:r>
      <w:r w:rsidR="008F2DAF" w:rsidRPr="002C7B80">
        <w:rPr>
          <w:rFonts w:ascii="David" w:hAnsi="David" w:cs="David"/>
          <w:rtl/>
        </w:rPr>
        <w:t xml:space="preserve"> שאלות</w:t>
      </w:r>
      <w:r w:rsidR="00767528">
        <w:rPr>
          <w:rFonts w:ascii="David" w:hAnsi="David" w:cs="David" w:hint="cs"/>
          <w:rtl/>
        </w:rPr>
        <w:t xml:space="preserve">, </w:t>
      </w:r>
      <w:r w:rsidR="008F2DAF" w:rsidRPr="002C7B80">
        <w:rPr>
          <w:rFonts w:ascii="David" w:hAnsi="David" w:cs="David"/>
          <w:rtl/>
        </w:rPr>
        <w:t>תשובות</w:t>
      </w:r>
      <w:r w:rsidR="00767528">
        <w:rPr>
          <w:rFonts w:ascii="David" w:hAnsi="David" w:cs="David" w:hint="cs"/>
          <w:rtl/>
        </w:rPr>
        <w:t xml:space="preserve"> והבהרות</w:t>
      </w:r>
    </w:p>
    <w:p w14:paraId="2A2E7A34" w14:textId="77777777" w:rsidR="008F2DAF" w:rsidRPr="002C7B80" w:rsidRDefault="008F2DAF" w:rsidP="008F2DAF">
      <w:pPr>
        <w:rPr>
          <w:rFonts w:ascii="David" w:hAnsi="David" w:cs="David"/>
          <w:rtl/>
        </w:rPr>
      </w:pPr>
    </w:p>
    <w:p w14:paraId="5412EC63" w14:textId="7DB4A059" w:rsidR="008F2DAF" w:rsidRPr="002C7B80" w:rsidRDefault="008F2DAF" w:rsidP="008F2DAF">
      <w:pPr>
        <w:pStyle w:val="a6"/>
        <w:jc w:val="center"/>
        <w:rPr>
          <w:rFonts w:ascii="David" w:hAnsi="David" w:cs="David"/>
          <w:b/>
          <w:bCs/>
          <w:sz w:val="36"/>
          <w:szCs w:val="36"/>
          <w:rtl/>
        </w:rPr>
      </w:pPr>
      <w:r w:rsidRPr="002C7B80">
        <w:rPr>
          <w:rFonts w:ascii="David" w:hAnsi="David" w:cs="David"/>
          <w:b/>
          <w:bCs/>
          <w:sz w:val="36"/>
          <w:szCs w:val="36"/>
          <w:rtl/>
        </w:rPr>
        <w:t xml:space="preserve">הנדון: </w:t>
      </w:r>
      <w:r w:rsidRPr="00E84AAD">
        <w:rPr>
          <w:rFonts w:ascii="David" w:hAnsi="David" w:cs="David"/>
          <w:b/>
          <w:bCs/>
          <w:sz w:val="36"/>
          <w:szCs w:val="36"/>
          <w:rtl/>
        </w:rPr>
        <w:t>מכרז</w:t>
      </w:r>
      <w:r w:rsidRPr="002C7B80">
        <w:rPr>
          <w:rFonts w:ascii="David" w:hAnsi="David" w:cs="David"/>
          <w:b/>
          <w:bCs/>
          <w:sz w:val="36"/>
          <w:szCs w:val="36"/>
          <w:rtl/>
        </w:rPr>
        <w:t xml:space="preserve"> מספר </w:t>
      </w:r>
      <w:r w:rsidR="00E27A4B">
        <w:rPr>
          <w:rFonts w:ascii="David" w:hAnsi="David" w:cs="David"/>
          <w:b/>
          <w:bCs/>
          <w:sz w:val="36"/>
          <w:szCs w:val="36"/>
          <w:rtl/>
        </w:rPr>
        <w:fldChar w:fldCharType="begin">
          <w:ffData>
            <w:name w:val="מספר_מכרז"/>
            <w:enabled/>
            <w:calcOnExit w:val="0"/>
            <w:textInput>
              <w:default w:val="25/2022"/>
            </w:textInput>
          </w:ffData>
        </w:fldChar>
      </w:r>
      <w:bookmarkStart w:id="0" w:name="מספר_מכרז"/>
      <w:r w:rsidR="00E27A4B">
        <w:rPr>
          <w:rFonts w:ascii="David" w:hAnsi="David" w:cs="David"/>
          <w:b/>
          <w:bCs/>
          <w:sz w:val="36"/>
          <w:szCs w:val="36"/>
          <w:rtl/>
        </w:rPr>
        <w:instrText xml:space="preserve"> </w:instrText>
      </w:r>
      <w:r w:rsidR="00E27A4B">
        <w:rPr>
          <w:rFonts w:ascii="David" w:hAnsi="David" w:cs="David"/>
          <w:b/>
          <w:bCs/>
          <w:sz w:val="36"/>
          <w:szCs w:val="36"/>
        </w:rPr>
        <w:instrText>FORMTEXT</w:instrText>
      </w:r>
      <w:r w:rsidR="00E27A4B">
        <w:rPr>
          <w:rFonts w:ascii="David" w:hAnsi="David" w:cs="David"/>
          <w:b/>
          <w:bCs/>
          <w:sz w:val="36"/>
          <w:szCs w:val="36"/>
          <w:rtl/>
        </w:rPr>
        <w:instrText xml:space="preserve"> </w:instrText>
      </w:r>
      <w:r w:rsidR="00E27A4B">
        <w:rPr>
          <w:rFonts w:ascii="David" w:hAnsi="David" w:cs="David"/>
          <w:b/>
          <w:bCs/>
          <w:sz w:val="36"/>
          <w:szCs w:val="36"/>
          <w:rtl/>
        </w:rPr>
      </w:r>
      <w:r w:rsidR="00E27A4B">
        <w:rPr>
          <w:rFonts w:ascii="David" w:hAnsi="David" w:cs="David"/>
          <w:b/>
          <w:bCs/>
          <w:sz w:val="36"/>
          <w:szCs w:val="36"/>
          <w:rtl/>
        </w:rPr>
        <w:fldChar w:fldCharType="separate"/>
      </w:r>
      <w:r w:rsidR="00E27A4B">
        <w:rPr>
          <w:rFonts w:ascii="David" w:hAnsi="David" w:cs="David"/>
          <w:b/>
          <w:bCs/>
          <w:noProof/>
          <w:sz w:val="36"/>
          <w:szCs w:val="36"/>
          <w:rtl/>
        </w:rPr>
        <w:t>25/2022</w:t>
      </w:r>
      <w:r w:rsidR="00E27A4B">
        <w:rPr>
          <w:rFonts w:ascii="David" w:hAnsi="David" w:cs="David"/>
          <w:b/>
          <w:bCs/>
          <w:sz w:val="36"/>
          <w:szCs w:val="36"/>
          <w:rtl/>
        </w:rPr>
        <w:fldChar w:fldCharType="end"/>
      </w:r>
      <w:bookmarkEnd w:id="0"/>
      <w:r w:rsidRPr="002C7B80">
        <w:rPr>
          <w:rFonts w:ascii="David" w:hAnsi="David" w:cs="David"/>
          <w:b/>
          <w:bCs/>
          <w:sz w:val="36"/>
          <w:szCs w:val="36"/>
          <w:rtl/>
        </w:rPr>
        <w:t xml:space="preserve"> – </w:t>
      </w:r>
      <w:r w:rsidR="00E27A4B">
        <w:rPr>
          <w:rFonts w:ascii="David" w:hAnsi="David" w:cs="David"/>
          <w:b/>
          <w:bCs/>
          <w:sz w:val="36"/>
          <w:szCs w:val="36"/>
          <w:rtl/>
        </w:rPr>
        <w:fldChar w:fldCharType="begin">
          <w:ffData>
            <w:name w:val="שם_המכרז"/>
            <w:enabled/>
            <w:calcOnExit w:val="0"/>
            <w:textInput>
              <w:default w:val="להקמת גלריות בחברה הערבית, הדרוזית והצ'רקסית "/>
            </w:textInput>
          </w:ffData>
        </w:fldChar>
      </w:r>
      <w:bookmarkStart w:id="1" w:name="שם_המכרז"/>
      <w:r w:rsidR="00E27A4B">
        <w:rPr>
          <w:rFonts w:ascii="David" w:hAnsi="David" w:cs="David"/>
          <w:b/>
          <w:bCs/>
          <w:sz w:val="36"/>
          <w:szCs w:val="36"/>
          <w:rtl/>
        </w:rPr>
        <w:instrText xml:space="preserve"> </w:instrText>
      </w:r>
      <w:r w:rsidR="00E27A4B">
        <w:rPr>
          <w:rFonts w:ascii="David" w:hAnsi="David" w:cs="David"/>
          <w:b/>
          <w:bCs/>
          <w:sz w:val="36"/>
          <w:szCs w:val="36"/>
        </w:rPr>
        <w:instrText>FORMTEXT</w:instrText>
      </w:r>
      <w:r w:rsidR="00E27A4B">
        <w:rPr>
          <w:rFonts w:ascii="David" w:hAnsi="David" w:cs="David"/>
          <w:b/>
          <w:bCs/>
          <w:sz w:val="36"/>
          <w:szCs w:val="36"/>
          <w:rtl/>
        </w:rPr>
        <w:instrText xml:space="preserve"> </w:instrText>
      </w:r>
      <w:r w:rsidR="00E27A4B">
        <w:rPr>
          <w:rFonts w:ascii="David" w:hAnsi="David" w:cs="David"/>
          <w:b/>
          <w:bCs/>
          <w:sz w:val="36"/>
          <w:szCs w:val="36"/>
          <w:rtl/>
        </w:rPr>
      </w:r>
      <w:r w:rsidR="00E27A4B">
        <w:rPr>
          <w:rFonts w:ascii="David" w:hAnsi="David" w:cs="David"/>
          <w:b/>
          <w:bCs/>
          <w:sz w:val="36"/>
          <w:szCs w:val="36"/>
          <w:rtl/>
        </w:rPr>
        <w:fldChar w:fldCharType="separate"/>
      </w:r>
      <w:r w:rsidR="00E27A4B">
        <w:rPr>
          <w:rFonts w:ascii="David" w:hAnsi="David" w:cs="David"/>
          <w:b/>
          <w:bCs/>
          <w:noProof/>
          <w:sz w:val="36"/>
          <w:szCs w:val="36"/>
          <w:rtl/>
        </w:rPr>
        <w:t xml:space="preserve">להקמת גלריות בחברה הערבית, הדרוזית והצ'רקסית </w:t>
      </w:r>
      <w:r w:rsidR="00E27A4B">
        <w:rPr>
          <w:rFonts w:ascii="David" w:hAnsi="David" w:cs="David"/>
          <w:b/>
          <w:bCs/>
          <w:sz w:val="36"/>
          <w:szCs w:val="36"/>
          <w:rtl/>
        </w:rPr>
        <w:fldChar w:fldCharType="end"/>
      </w:r>
      <w:bookmarkEnd w:id="1"/>
    </w:p>
    <w:p w14:paraId="23703FCA" w14:textId="4E51E5CA" w:rsidR="008F2DAF" w:rsidRPr="002C7B80" w:rsidRDefault="008F2DAF" w:rsidP="00767528">
      <w:pPr>
        <w:numPr>
          <w:ilvl w:val="0"/>
          <w:numId w:val="1"/>
        </w:numPr>
        <w:spacing w:before="240" w:after="0" w:line="360" w:lineRule="auto"/>
        <w:jc w:val="both"/>
        <w:rPr>
          <w:rFonts w:ascii="David" w:eastAsia="Times New Roman" w:hAnsi="David" w:cs="David"/>
          <w:b/>
          <w:rtl/>
          <w:lang w:eastAsia="he-IL"/>
        </w:rPr>
      </w:pPr>
      <w:r w:rsidRPr="002C7B80">
        <w:rPr>
          <w:rFonts w:ascii="David" w:eastAsia="Times New Roman" w:hAnsi="David" w:cs="David"/>
          <w:b/>
          <w:rtl/>
        </w:rPr>
        <w:t>התשובו</w:t>
      </w:r>
      <w:r w:rsidR="00767528">
        <w:rPr>
          <w:rFonts w:ascii="David" w:eastAsia="Times New Roman" w:hAnsi="David" w:cs="David" w:hint="cs"/>
          <w:b/>
          <w:rtl/>
        </w:rPr>
        <w:t xml:space="preserve">ת וההבהרות </w:t>
      </w:r>
      <w:r w:rsidRPr="002C7B80">
        <w:rPr>
          <w:rFonts w:ascii="David" w:eastAsia="Times New Roman" w:hAnsi="David" w:cs="David"/>
          <w:b/>
          <w:rtl/>
        </w:rPr>
        <w:t>המובאות</w:t>
      </w:r>
      <w:r w:rsidRPr="002C7B80">
        <w:rPr>
          <w:rFonts w:ascii="David" w:eastAsia="Times New Roman" w:hAnsi="David" w:cs="David"/>
          <w:b/>
        </w:rPr>
        <w:t xml:space="preserve"> </w:t>
      </w:r>
      <w:r w:rsidRPr="002C7B80">
        <w:rPr>
          <w:rFonts w:ascii="David" w:eastAsia="Times New Roman" w:hAnsi="David" w:cs="David"/>
          <w:b/>
          <w:rtl/>
        </w:rPr>
        <w:t>להלן</w:t>
      </w:r>
      <w:r w:rsidRPr="002C7B80">
        <w:rPr>
          <w:rFonts w:ascii="David" w:eastAsia="Times New Roman" w:hAnsi="David" w:cs="David"/>
          <w:b/>
        </w:rPr>
        <w:t xml:space="preserve"> </w:t>
      </w:r>
      <w:r w:rsidRPr="002C7B80">
        <w:rPr>
          <w:rFonts w:ascii="David" w:eastAsia="Times New Roman" w:hAnsi="David" w:cs="David"/>
          <w:b/>
          <w:rtl/>
        </w:rPr>
        <w:t>מחייבות</w:t>
      </w:r>
      <w:r w:rsidRPr="002C7B80">
        <w:rPr>
          <w:rFonts w:ascii="David" w:eastAsia="Times New Roman" w:hAnsi="David" w:cs="David"/>
          <w:b/>
        </w:rPr>
        <w:t xml:space="preserve"> </w:t>
      </w:r>
      <w:r w:rsidRPr="002C7B80">
        <w:rPr>
          <w:rFonts w:ascii="David" w:eastAsia="Times New Roman" w:hAnsi="David" w:cs="David"/>
          <w:b/>
          <w:rtl/>
        </w:rPr>
        <w:t>את</w:t>
      </w:r>
      <w:r w:rsidRPr="002C7B80">
        <w:rPr>
          <w:rFonts w:ascii="David" w:eastAsia="Times New Roman" w:hAnsi="David" w:cs="David"/>
          <w:b/>
        </w:rPr>
        <w:t xml:space="preserve"> </w:t>
      </w:r>
      <w:r w:rsidRPr="002C7B80">
        <w:rPr>
          <w:rFonts w:ascii="David" w:eastAsia="Times New Roman" w:hAnsi="David" w:cs="David"/>
          <w:b/>
          <w:rtl/>
        </w:rPr>
        <w:t>כל</w:t>
      </w:r>
      <w:r w:rsidRPr="002C7B80">
        <w:rPr>
          <w:rFonts w:ascii="David" w:eastAsia="Times New Roman" w:hAnsi="David" w:cs="David"/>
          <w:b/>
        </w:rPr>
        <w:t xml:space="preserve"> </w:t>
      </w:r>
      <w:r w:rsidRPr="002C7B80">
        <w:rPr>
          <w:rFonts w:ascii="David" w:eastAsia="Times New Roman" w:hAnsi="David" w:cs="David"/>
          <w:b/>
          <w:rtl/>
        </w:rPr>
        <w:t>המציעים, מהוות</w:t>
      </w:r>
      <w:r w:rsidRPr="002C7B80">
        <w:rPr>
          <w:rFonts w:ascii="David" w:eastAsia="Times New Roman" w:hAnsi="David" w:cs="David"/>
          <w:b/>
        </w:rPr>
        <w:t xml:space="preserve"> </w:t>
      </w:r>
      <w:r w:rsidRPr="002C7B80">
        <w:rPr>
          <w:rFonts w:ascii="David" w:eastAsia="Times New Roman" w:hAnsi="David" w:cs="David"/>
          <w:b/>
          <w:rtl/>
        </w:rPr>
        <w:t>חלק</w:t>
      </w:r>
      <w:r w:rsidRPr="002C7B80">
        <w:rPr>
          <w:rFonts w:ascii="David" w:eastAsia="Times New Roman" w:hAnsi="David" w:cs="David"/>
          <w:b/>
        </w:rPr>
        <w:t xml:space="preserve"> </w:t>
      </w:r>
      <w:r w:rsidRPr="002C7B80">
        <w:rPr>
          <w:rFonts w:ascii="David" w:eastAsia="Times New Roman" w:hAnsi="David" w:cs="David"/>
          <w:b/>
          <w:rtl/>
        </w:rPr>
        <w:t>בלתי</w:t>
      </w:r>
      <w:r w:rsidRPr="002C7B80">
        <w:rPr>
          <w:rFonts w:ascii="David" w:eastAsia="Times New Roman" w:hAnsi="David" w:cs="David"/>
          <w:b/>
        </w:rPr>
        <w:t xml:space="preserve"> </w:t>
      </w:r>
      <w:r w:rsidRPr="002C7B80">
        <w:rPr>
          <w:rFonts w:ascii="David" w:eastAsia="Times New Roman" w:hAnsi="David" w:cs="David"/>
          <w:b/>
          <w:rtl/>
        </w:rPr>
        <w:t>נפרד</w:t>
      </w:r>
      <w:r w:rsidRPr="002C7B80">
        <w:rPr>
          <w:rFonts w:ascii="David" w:eastAsia="Times New Roman" w:hAnsi="David" w:cs="David"/>
          <w:b/>
        </w:rPr>
        <w:t xml:space="preserve"> </w:t>
      </w:r>
      <w:r w:rsidRPr="002C7B80">
        <w:rPr>
          <w:rFonts w:ascii="David" w:eastAsia="Times New Roman" w:hAnsi="David" w:cs="David"/>
          <w:b/>
          <w:rtl/>
        </w:rPr>
        <w:t>ממסמכי</w:t>
      </w:r>
      <w:r w:rsidRPr="002C7B80">
        <w:rPr>
          <w:rFonts w:ascii="David" w:eastAsia="Times New Roman" w:hAnsi="David" w:cs="David"/>
          <w:b/>
        </w:rPr>
        <w:t xml:space="preserve"> </w:t>
      </w:r>
      <w:r w:rsidRPr="002C7B80">
        <w:rPr>
          <w:rFonts w:ascii="David" w:eastAsia="Times New Roman" w:hAnsi="David" w:cs="David"/>
          <w:b/>
          <w:rtl/>
        </w:rPr>
        <w:t>המכרז</w:t>
      </w:r>
      <w:r w:rsidRPr="002C7B80">
        <w:rPr>
          <w:rFonts w:ascii="David" w:eastAsia="Times New Roman" w:hAnsi="David" w:cs="David"/>
          <w:b/>
        </w:rPr>
        <w:t xml:space="preserve"> </w:t>
      </w:r>
      <w:r w:rsidRPr="002C7B80">
        <w:rPr>
          <w:rFonts w:ascii="David" w:eastAsia="Times New Roman" w:hAnsi="David" w:cs="David"/>
          <w:b/>
          <w:rtl/>
        </w:rPr>
        <w:t>וגוברות</w:t>
      </w:r>
      <w:r w:rsidRPr="002C7B80">
        <w:rPr>
          <w:rFonts w:ascii="David" w:eastAsia="Times New Roman" w:hAnsi="David" w:cs="David"/>
          <w:b/>
        </w:rPr>
        <w:t xml:space="preserve"> </w:t>
      </w:r>
      <w:r w:rsidRPr="002C7B80">
        <w:rPr>
          <w:rFonts w:ascii="David" w:eastAsia="Times New Roman" w:hAnsi="David" w:cs="David"/>
          <w:b/>
          <w:rtl/>
        </w:rPr>
        <w:t>על</w:t>
      </w:r>
      <w:r w:rsidRPr="002C7B80">
        <w:rPr>
          <w:rFonts w:ascii="David" w:eastAsia="Times New Roman" w:hAnsi="David" w:cs="David"/>
          <w:b/>
        </w:rPr>
        <w:t xml:space="preserve"> </w:t>
      </w:r>
      <w:r w:rsidRPr="002C7B80">
        <w:rPr>
          <w:rFonts w:ascii="David" w:eastAsia="Times New Roman" w:hAnsi="David" w:cs="David"/>
          <w:b/>
          <w:rtl/>
        </w:rPr>
        <w:t>הנוסח</w:t>
      </w:r>
      <w:r w:rsidRPr="002C7B80">
        <w:rPr>
          <w:rFonts w:ascii="David" w:eastAsia="Times New Roman" w:hAnsi="David" w:cs="David"/>
          <w:b/>
        </w:rPr>
        <w:t xml:space="preserve"> </w:t>
      </w:r>
      <w:r w:rsidRPr="002C7B80">
        <w:rPr>
          <w:rFonts w:ascii="David" w:eastAsia="Times New Roman" w:hAnsi="David" w:cs="David"/>
          <w:b/>
          <w:rtl/>
        </w:rPr>
        <w:t>המובא במכרז</w:t>
      </w:r>
      <w:r w:rsidRPr="00770CAC">
        <w:rPr>
          <w:rFonts w:ascii="David" w:eastAsia="Times New Roman" w:hAnsi="David" w:cs="David"/>
          <w:bCs/>
        </w:rPr>
        <w:t>.</w:t>
      </w:r>
    </w:p>
    <w:p w14:paraId="774037D5" w14:textId="3A580708" w:rsidR="007620A8" w:rsidRPr="007620A8" w:rsidRDefault="007620A8" w:rsidP="007620A8">
      <w:pPr>
        <w:numPr>
          <w:ilvl w:val="0"/>
          <w:numId w:val="1"/>
        </w:numPr>
        <w:spacing w:after="0" w:line="360" w:lineRule="auto"/>
        <w:jc w:val="both"/>
        <w:rPr>
          <w:rFonts w:ascii="David" w:eastAsia="Times New Roman" w:hAnsi="David" w:cs="David"/>
          <w:b/>
        </w:rPr>
      </w:pPr>
      <w:r w:rsidRPr="007620A8">
        <w:rPr>
          <w:rFonts w:ascii="David" w:eastAsia="Times New Roman" w:hAnsi="David" w:cs="David" w:hint="cs"/>
          <w:b/>
          <w:rtl/>
        </w:rPr>
        <w:t>בהצגת השאלות הושמטו פרטים מזהים ומידע שאינו רלוונטי לכלל המציעים. נ</w:t>
      </w:r>
      <w:r w:rsidRPr="007620A8">
        <w:rPr>
          <w:rFonts w:ascii="David" w:eastAsia="Times New Roman" w:hAnsi="David" w:cs="David"/>
          <w:b/>
          <w:rtl/>
        </w:rPr>
        <w:t xml:space="preserve">וסח השאלות </w:t>
      </w:r>
      <w:r>
        <w:rPr>
          <w:rFonts w:ascii="David" w:eastAsia="Times New Roman" w:hAnsi="David" w:cs="David" w:hint="cs"/>
          <w:b/>
          <w:rtl/>
        </w:rPr>
        <w:t xml:space="preserve">המוצג </w:t>
      </w:r>
      <w:r w:rsidRPr="007620A8">
        <w:rPr>
          <w:rFonts w:ascii="David" w:eastAsia="Times New Roman" w:hAnsi="David" w:cs="David" w:hint="cs"/>
          <w:b/>
          <w:rtl/>
        </w:rPr>
        <w:t xml:space="preserve">אינו </w:t>
      </w:r>
      <w:r w:rsidRPr="007620A8">
        <w:rPr>
          <w:rFonts w:ascii="David" w:eastAsia="Times New Roman" w:hAnsi="David" w:cs="David"/>
          <w:b/>
          <w:rtl/>
        </w:rPr>
        <w:t xml:space="preserve">זהה בהכרח לנוסח </w:t>
      </w:r>
      <w:r w:rsidRPr="007620A8">
        <w:rPr>
          <w:rFonts w:ascii="David" w:eastAsia="Times New Roman" w:hAnsi="David" w:cs="David" w:hint="cs"/>
          <w:b/>
          <w:rtl/>
        </w:rPr>
        <w:t>השאלות שנשלחו</w:t>
      </w:r>
      <w:r w:rsidRPr="007620A8">
        <w:rPr>
          <w:rFonts w:ascii="David" w:eastAsia="Times New Roman" w:hAnsi="David" w:cs="David"/>
          <w:b/>
          <w:rtl/>
        </w:rPr>
        <w:t xml:space="preserve"> ולא בהכרח נענתה כל שאלה.</w:t>
      </w:r>
      <w:r w:rsidRPr="007620A8">
        <w:rPr>
          <w:rFonts w:ascii="David" w:eastAsia="Times New Roman" w:hAnsi="David" w:cs="David" w:hint="cs"/>
          <w:b/>
          <w:rtl/>
        </w:rPr>
        <w:t xml:space="preserve"> </w:t>
      </w:r>
    </w:p>
    <w:p w14:paraId="75AAD63E" w14:textId="77777777" w:rsidR="007620A8" w:rsidRPr="007620A8" w:rsidRDefault="007620A8" w:rsidP="007620A8">
      <w:pPr>
        <w:numPr>
          <w:ilvl w:val="0"/>
          <w:numId w:val="1"/>
        </w:numPr>
        <w:spacing w:after="0" w:line="360" w:lineRule="auto"/>
        <w:jc w:val="both"/>
        <w:rPr>
          <w:rFonts w:ascii="David" w:eastAsia="Times New Roman" w:hAnsi="David" w:cs="David"/>
          <w:b/>
        </w:rPr>
      </w:pPr>
      <w:r w:rsidRPr="007620A8">
        <w:rPr>
          <w:rFonts w:ascii="David" w:eastAsia="Times New Roman" w:hAnsi="David" w:cs="David"/>
          <w:b/>
          <w:rtl/>
        </w:rPr>
        <w:t xml:space="preserve">כל ההבהרות, השינויים והתיקונים </w:t>
      </w:r>
      <w:r w:rsidRPr="007620A8">
        <w:rPr>
          <w:rFonts w:ascii="David" w:eastAsia="Times New Roman" w:hAnsi="David" w:cs="David" w:hint="cs"/>
          <w:b/>
          <w:rtl/>
        </w:rPr>
        <w:t>שבמסמך זה</w:t>
      </w:r>
      <w:r w:rsidRPr="007620A8">
        <w:rPr>
          <w:rFonts w:ascii="David" w:eastAsia="Times New Roman" w:hAnsi="David" w:cs="David"/>
          <w:b/>
          <w:rtl/>
        </w:rPr>
        <w:t>, ייחשבו כאילו נכללו במסמכי המכרז מלכתחילה.</w:t>
      </w:r>
    </w:p>
    <w:p w14:paraId="35EA1012" w14:textId="77777777" w:rsidR="007620A8" w:rsidRPr="007620A8" w:rsidRDefault="007620A8" w:rsidP="007620A8">
      <w:pPr>
        <w:numPr>
          <w:ilvl w:val="0"/>
          <w:numId w:val="1"/>
        </w:numPr>
        <w:spacing w:after="0" w:line="360" w:lineRule="auto"/>
        <w:jc w:val="both"/>
        <w:rPr>
          <w:rFonts w:ascii="David" w:eastAsia="Times New Roman" w:hAnsi="David" w:cs="David"/>
          <w:b/>
        </w:rPr>
      </w:pPr>
      <w:r w:rsidRPr="007620A8">
        <w:rPr>
          <w:rFonts w:ascii="David" w:eastAsia="Times New Roman" w:hAnsi="David" w:cs="David"/>
          <w:b/>
          <w:rtl/>
        </w:rPr>
        <w:t>לכל המונחים והמושגים האמורים במ</w:t>
      </w:r>
      <w:r w:rsidRPr="007620A8">
        <w:rPr>
          <w:rFonts w:ascii="David" w:eastAsia="Times New Roman" w:hAnsi="David" w:cs="David" w:hint="cs"/>
          <w:b/>
          <w:rtl/>
        </w:rPr>
        <w:t>סמך</w:t>
      </w:r>
      <w:r w:rsidRPr="007620A8">
        <w:rPr>
          <w:rFonts w:ascii="David" w:eastAsia="Times New Roman" w:hAnsi="David" w:cs="David"/>
          <w:b/>
          <w:rtl/>
        </w:rPr>
        <w:t xml:space="preserve"> זה תהיה הפרשנות כאמ</w:t>
      </w:r>
      <w:bookmarkStart w:id="2" w:name="_GoBack"/>
      <w:bookmarkEnd w:id="2"/>
      <w:r w:rsidRPr="007620A8">
        <w:rPr>
          <w:rFonts w:ascii="David" w:eastAsia="Times New Roman" w:hAnsi="David" w:cs="David"/>
          <w:b/>
          <w:rtl/>
        </w:rPr>
        <w:t xml:space="preserve">ור במסמכי המכרז </w:t>
      </w:r>
      <w:r w:rsidRPr="007620A8">
        <w:rPr>
          <w:rFonts w:ascii="David" w:eastAsia="Times New Roman" w:hAnsi="David" w:cs="David" w:hint="cs"/>
          <w:b/>
          <w:rtl/>
        </w:rPr>
        <w:t>(</w:t>
      </w:r>
      <w:r w:rsidRPr="007620A8">
        <w:rPr>
          <w:rFonts w:ascii="David" w:eastAsia="Times New Roman" w:hAnsi="David" w:cs="David"/>
          <w:b/>
          <w:rtl/>
        </w:rPr>
        <w:t>אלא אם נאמר</w:t>
      </w:r>
      <w:r w:rsidRPr="007620A8">
        <w:rPr>
          <w:rFonts w:ascii="David" w:eastAsia="Times New Roman" w:hAnsi="David" w:cs="David" w:hint="cs"/>
          <w:b/>
          <w:rtl/>
        </w:rPr>
        <w:t xml:space="preserve"> במפורש</w:t>
      </w:r>
      <w:r w:rsidRPr="007620A8">
        <w:rPr>
          <w:rFonts w:ascii="David" w:eastAsia="Times New Roman" w:hAnsi="David" w:cs="David"/>
          <w:b/>
          <w:rtl/>
        </w:rPr>
        <w:t xml:space="preserve"> אחרת</w:t>
      </w:r>
      <w:r w:rsidRPr="007620A8">
        <w:rPr>
          <w:rFonts w:ascii="David" w:eastAsia="Times New Roman" w:hAnsi="David" w:cs="David" w:hint="cs"/>
          <w:b/>
          <w:rtl/>
        </w:rPr>
        <w:t>)</w:t>
      </w:r>
      <w:r w:rsidRPr="007620A8">
        <w:rPr>
          <w:rFonts w:ascii="David" w:eastAsia="Times New Roman" w:hAnsi="David" w:cs="David"/>
          <w:b/>
          <w:rtl/>
        </w:rPr>
        <w:t>.</w:t>
      </w:r>
    </w:p>
    <w:p w14:paraId="6F774CA4" w14:textId="77777777" w:rsidR="007620A8" w:rsidRPr="005E273D" w:rsidRDefault="007620A8" w:rsidP="007620A8">
      <w:pPr>
        <w:numPr>
          <w:ilvl w:val="0"/>
          <w:numId w:val="1"/>
        </w:numPr>
        <w:spacing w:after="0" w:line="360" w:lineRule="auto"/>
        <w:jc w:val="both"/>
        <w:rPr>
          <w:rFonts w:ascii="David" w:eastAsia="Times New Roman" w:hAnsi="David" w:cs="David"/>
          <w:b/>
        </w:rPr>
      </w:pPr>
      <w:r w:rsidRPr="007620A8">
        <w:rPr>
          <w:rFonts w:ascii="David" w:eastAsia="Times New Roman" w:hAnsi="David" w:cs="David"/>
          <w:b/>
          <w:rtl/>
        </w:rPr>
        <w:t>אין להסתמך על כל הסבר או פירוש שניתן בעל פה או בכתב או בכל דרך אחרת על ידי מי מטעם המשרד, ככל שניתן, בכל פורום או צורה שהיא. השינויים היחידים מהאמור במסמכי המכרז וכן כל הפירושים וההבהרות להם, הם כמפורט ב</w:t>
      </w:r>
      <w:r w:rsidRPr="007620A8">
        <w:rPr>
          <w:rFonts w:ascii="David" w:eastAsia="Times New Roman" w:hAnsi="David" w:cs="David" w:hint="cs"/>
          <w:b/>
          <w:rtl/>
        </w:rPr>
        <w:t xml:space="preserve">מסמך </w:t>
      </w:r>
      <w:r w:rsidRPr="005E273D">
        <w:rPr>
          <w:rFonts w:ascii="David" w:eastAsia="Times New Roman" w:hAnsi="David" w:cs="David"/>
          <w:b/>
          <w:rtl/>
        </w:rPr>
        <w:t>זה בלבד.</w:t>
      </w:r>
    </w:p>
    <w:p w14:paraId="454A1490" w14:textId="1632D818" w:rsidR="00E36B0E" w:rsidRPr="005E273D" w:rsidRDefault="00E36B0E" w:rsidP="003F51A8">
      <w:pPr>
        <w:numPr>
          <w:ilvl w:val="0"/>
          <w:numId w:val="1"/>
        </w:numPr>
        <w:spacing w:line="360" w:lineRule="auto"/>
        <w:jc w:val="both"/>
        <w:rPr>
          <w:rFonts w:ascii="David" w:eastAsia="Times New Roman" w:hAnsi="David" w:cs="David"/>
          <w:b/>
          <w:lang w:eastAsia="he-IL"/>
        </w:rPr>
      </w:pPr>
      <w:r w:rsidRPr="005E273D">
        <w:rPr>
          <w:rFonts w:ascii="David" w:eastAsia="Times New Roman" w:hAnsi="David" w:cs="David" w:hint="cs"/>
          <w:b/>
          <w:rtl/>
          <w:lang w:eastAsia="he-IL"/>
        </w:rPr>
        <w:t xml:space="preserve">להלן פירוט עיקרי השינויים המהותיים שייערכו במסמכי המכרז אשר יצורף כקובץ חדש הנושא כותרת "מכרז מעודכן לאחר מענה לשאלות הבהרה". </w:t>
      </w:r>
    </w:p>
    <w:tbl>
      <w:tblPr>
        <w:tblStyle w:val="a4"/>
        <w:bidiVisual/>
        <w:tblW w:w="0" w:type="auto"/>
        <w:tblInd w:w="218" w:type="dxa"/>
        <w:tblLook w:val="04A0" w:firstRow="1" w:lastRow="0" w:firstColumn="1" w:lastColumn="0" w:noHBand="0" w:noVBand="1"/>
      </w:tblPr>
      <w:tblGrid>
        <w:gridCol w:w="1448"/>
        <w:gridCol w:w="8785"/>
      </w:tblGrid>
      <w:tr w:rsidR="00FD5209" w:rsidRPr="005E273D" w14:paraId="798354D9" w14:textId="77777777" w:rsidTr="00FD5209">
        <w:trPr>
          <w:tblHeader/>
        </w:trPr>
        <w:tc>
          <w:tcPr>
            <w:tcW w:w="1448" w:type="dxa"/>
            <w:shd w:val="clear" w:color="auto" w:fill="BFBFBF" w:themeFill="background1" w:themeFillShade="BF"/>
          </w:tcPr>
          <w:p w14:paraId="621B099C" w14:textId="2E26FACE" w:rsidR="00FD5209" w:rsidRPr="005E273D" w:rsidRDefault="00FD5209" w:rsidP="00FD5209">
            <w:pPr>
              <w:jc w:val="center"/>
              <w:rPr>
                <w:rFonts w:ascii="David" w:hAnsi="David" w:cs="David"/>
                <w:b/>
                <w:bCs/>
                <w:rtl/>
              </w:rPr>
            </w:pPr>
            <w:r w:rsidRPr="005E273D">
              <w:rPr>
                <w:rFonts w:ascii="David" w:hAnsi="David" w:cs="David" w:hint="cs"/>
                <w:b/>
                <w:bCs/>
                <w:rtl/>
              </w:rPr>
              <w:t>סעיף</w:t>
            </w:r>
          </w:p>
        </w:tc>
        <w:tc>
          <w:tcPr>
            <w:tcW w:w="8785" w:type="dxa"/>
            <w:shd w:val="clear" w:color="auto" w:fill="BFBFBF" w:themeFill="background1" w:themeFillShade="BF"/>
          </w:tcPr>
          <w:p w14:paraId="424C976A" w14:textId="12DF80D8" w:rsidR="00FD5209" w:rsidRPr="005E273D" w:rsidRDefault="00FD5209" w:rsidP="00FD5209">
            <w:pPr>
              <w:jc w:val="both"/>
              <w:rPr>
                <w:rFonts w:ascii="David" w:hAnsi="David" w:cs="David"/>
                <w:b/>
                <w:bCs/>
                <w:rtl/>
              </w:rPr>
            </w:pPr>
            <w:r w:rsidRPr="005E273D">
              <w:rPr>
                <w:rFonts w:ascii="David" w:hAnsi="David" w:cs="David" w:hint="cs"/>
                <w:b/>
                <w:bCs/>
                <w:rtl/>
              </w:rPr>
              <w:t>עיקרי השינויים</w:t>
            </w:r>
          </w:p>
        </w:tc>
      </w:tr>
      <w:tr w:rsidR="00FD5209" w:rsidRPr="005E273D" w14:paraId="3D16C734" w14:textId="77777777" w:rsidTr="00FD5209">
        <w:tc>
          <w:tcPr>
            <w:tcW w:w="1448" w:type="dxa"/>
          </w:tcPr>
          <w:p w14:paraId="3E5B01D7" w14:textId="38AC2F85" w:rsidR="00FD5209" w:rsidRPr="005E273D" w:rsidRDefault="00594DFA" w:rsidP="00347BAD">
            <w:pPr>
              <w:jc w:val="both"/>
              <w:rPr>
                <w:rFonts w:ascii="David" w:eastAsia="Times New Roman" w:hAnsi="David" w:cs="David"/>
                <w:b/>
                <w:rtl/>
              </w:rPr>
            </w:pPr>
            <w:r w:rsidRPr="005E273D">
              <w:rPr>
                <w:rFonts w:ascii="David" w:eastAsia="Times New Roman" w:hAnsi="David" w:cs="David" w:hint="cs"/>
                <w:b/>
                <w:rtl/>
              </w:rPr>
              <w:t>5.2.2 למכרז</w:t>
            </w:r>
          </w:p>
        </w:tc>
        <w:tc>
          <w:tcPr>
            <w:tcW w:w="8785" w:type="dxa"/>
          </w:tcPr>
          <w:p w14:paraId="44627C6E" w14:textId="15B07877" w:rsidR="00FD5209" w:rsidRPr="005E273D" w:rsidRDefault="00594DFA" w:rsidP="008B3CE3">
            <w:pPr>
              <w:jc w:val="both"/>
              <w:rPr>
                <w:rFonts w:ascii="David" w:eastAsia="Times New Roman" w:hAnsi="David" w:cs="David"/>
                <w:b/>
                <w:rtl/>
              </w:rPr>
            </w:pPr>
            <w:r w:rsidRPr="005E273D">
              <w:rPr>
                <w:rFonts w:ascii="David" w:eastAsia="Times New Roman" w:hAnsi="David" w:cs="David" w:hint="cs"/>
                <w:b/>
                <w:rtl/>
              </w:rPr>
              <w:t xml:space="preserve">עדכון תנאי הסף לאוצר המוצע: </w:t>
            </w:r>
            <w:r w:rsidR="008B3CE3" w:rsidRPr="005E273D">
              <w:rPr>
                <w:rFonts w:ascii="David" w:eastAsia="Times New Roman" w:hAnsi="David" w:cs="David" w:hint="cs"/>
                <w:b/>
                <w:rtl/>
              </w:rPr>
              <w:t>אפשרות</w:t>
            </w:r>
            <w:r w:rsidRPr="005E273D">
              <w:rPr>
                <w:rFonts w:ascii="David" w:eastAsia="Times New Roman" w:hAnsi="David" w:cs="David" w:hint="cs"/>
                <w:b/>
                <w:rtl/>
              </w:rPr>
              <w:t xml:space="preserve"> הצגה של שני אוצרים</w:t>
            </w:r>
            <w:r w:rsidR="005944F0" w:rsidRPr="005E273D">
              <w:rPr>
                <w:rFonts w:ascii="David" w:eastAsia="Times New Roman" w:hAnsi="David" w:cs="David" w:hint="cs"/>
                <w:b/>
                <w:rtl/>
              </w:rPr>
              <w:t xml:space="preserve"> (אוצר ראשי ואוצר משני)</w:t>
            </w:r>
            <w:r w:rsidRPr="005E273D">
              <w:rPr>
                <w:rFonts w:ascii="David" w:eastAsia="Times New Roman" w:hAnsi="David" w:cs="David" w:hint="cs"/>
                <w:b/>
                <w:rtl/>
              </w:rPr>
              <w:t>.</w:t>
            </w:r>
          </w:p>
        </w:tc>
      </w:tr>
      <w:tr w:rsidR="00FD5209" w:rsidRPr="005E273D" w14:paraId="59E599AE" w14:textId="77777777" w:rsidTr="00FD5209">
        <w:tc>
          <w:tcPr>
            <w:tcW w:w="1448" w:type="dxa"/>
          </w:tcPr>
          <w:p w14:paraId="2DE4DAD3" w14:textId="3BA4F853" w:rsidR="00FD5209" w:rsidRPr="005E273D" w:rsidRDefault="007A1EEB" w:rsidP="00347BAD">
            <w:pPr>
              <w:jc w:val="both"/>
              <w:rPr>
                <w:rFonts w:ascii="David" w:eastAsia="Times New Roman" w:hAnsi="David" w:cs="David"/>
                <w:b/>
                <w:rtl/>
              </w:rPr>
            </w:pPr>
            <w:r w:rsidRPr="005E273D">
              <w:rPr>
                <w:rFonts w:ascii="David" w:eastAsia="Times New Roman" w:hAnsi="David" w:cs="David" w:hint="cs"/>
                <w:b/>
                <w:rtl/>
              </w:rPr>
              <w:t>נספח ב'4</w:t>
            </w:r>
          </w:p>
        </w:tc>
        <w:tc>
          <w:tcPr>
            <w:tcW w:w="8785" w:type="dxa"/>
          </w:tcPr>
          <w:p w14:paraId="3FABAEB0" w14:textId="16EC9B94" w:rsidR="00FD5209" w:rsidRPr="005E273D" w:rsidRDefault="007A1EEB" w:rsidP="00FD5209">
            <w:pPr>
              <w:jc w:val="both"/>
              <w:rPr>
                <w:rFonts w:ascii="David" w:eastAsia="Times New Roman" w:hAnsi="David" w:cs="David"/>
                <w:b/>
                <w:rtl/>
              </w:rPr>
            </w:pPr>
            <w:r w:rsidRPr="005E273D">
              <w:rPr>
                <w:rFonts w:ascii="David" w:eastAsia="Times New Roman" w:hAnsi="David" w:cs="David" w:hint="cs"/>
                <w:b/>
                <w:rtl/>
              </w:rPr>
              <w:t>עדכון נוסח הנספח.</w:t>
            </w:r>
          </w:p>
        </w:tc>
      </w:tr>
      <w:tr w:rsidR="00347BAD" w14:paraId="3D0F1BDB" w14:textId="77777777" w:rsidTr="005E273D">
        <w:trPr>
          <w:trHeight w:val="70"/>
        </w:trPr>
        <w:tc>
          <w:tcPr>
            <w:tcW w:w="1448" w:type="dxa"/>
          </w:tcPr>
          <w:p w14:paraId="7A3D68F4" w14:textId="1CC2AD42" w:rsidR="00347BAD" w:rsidRPr="005E273D" w:rsidRDefault="00347BAD" w:rsidP="00347BAD">
            <w:pPr>
              <w:jc w:val="both"/>
              <w:rPr>
                <w:rFonts w:ascii="David" w:eastAsia="Times New Roman" w:hAnsi="David" w:cs="David"/>
                <w:b/>
                <w:rtl/>
              </w:rPr>
            </w:pPr>
            <w:r w:rsidRPr="005E273D">
              <w:rPr>
                <w:rFonts w:ascii="David" w:eastAsia="Times New Roman" w:hAnsi="David" w:cs="David" w:hint="cs"/>
                <w:b/>
                <w:rtl/>
              </w:rPr>
              <w:t>הסכם</w:t>
            </w:r>
          </w:p>
        </w:tc>
        <w:tc>
          <w:tcPr>
            <w:tcW w:w="8785" w:type="dxa"/>
          </w:tcPr>
          <w:p w14:paraId="20F04837" w14:textId="1BCCABA0" w:rsidR="00347BAD" w:rsidRDefault="00347BAD" w:rsidP="00FD5209">
            <w:pPr>
              <w:jc w:val="both"/>
              <w:rPr>
                <w:rFonts w:ascii="David" w:eastAsia="Times New Roman" w:hAnsi="David" w:cs="David"/>
                <w:b/>
                <w:rtl/>
              </w:rPr>
            </w:pPr>
            <w:r w:rsidRPr="005E273D">
              <w:rPr>
                <w:rFonts w:ascii="David" w:eastAsia="Times New Roman" w:hAnsi="David" w:cs="David" w:hint="cs"/>
                <w:b/>
                <w:rtl/>
              </w:rPr>
              <w:t>סעיף 9.3 בהסכם (טבלת תנאי תשלום)</w:t>
            </w:r>
          </w:p>
        </w:tc>
      </w:tr>
    </w:tbl>
    <w:p w14:paraId="2180C31C" w14:textId="723A5C0D" w:rsidR="00767528" w:rsidRPr="00767528" w:rsidRDefault="00767528" w:rsidP="008B3CE3">
      <w:pPr>
        <w:numPr>
          <w:ilvl w:val="0"/>
          <w:numId w:val="1"/>
        </w:numPr>
        <w:spacing w:before="240" w:line="360" w:lineRule="auto"/>
        <w:jc w:val="both"/>
        <w:rPr>
          <w:rFonts w:ascii="David" w:eastAsia="Times New Roman" w:hAnsi="David" w:cs="David"/>
          <w:b/>
          <w:rtl/>
          <w:lang w:eastAsia="he-IL"/>
        </w:rPr>
      </w:pPr>
      <w:r w:rsidRPr="00767528">
        <w:rPr>
          <w:rFonts w:ascii="David" w:eastAsia="Times New Roman" w:hAnsi="David" w:cs="David"/>
          <w:b/>
          <w:rtl/>
          <w:lang w:eastAsia="he-IL"/>
        </w:rPr>
        <w:t>להלן</w:t>
      </w:r>
      <w:r w:rsidRPr="00767528">
        <w:rPr>
          <w:rFonts w:ascii="David" w:eastAsia="Times New Roman" w:hAnsi="David" w:cs="David"/>
          <w:b/>
          <w:lang w:eastAsia="he-IL"/>
        </w:rPr>
        <w:t xml:space="preserve"> </w:t>
      </w:r>
      <w:r w:rsidRPr="00767528">
        <w:rPr>
          <w:rFonts w:ascii="David" w:eastAsia="Times New Roman" w:hAnsi="David" w:cs="David"/>
          <w:b/>
          <w:rtl/>
          <w:lang w:eastAsia="he-IL"/>
        </w:rPr>
        <w:t>השאלות</w:t>
      </w:r>
      <w:r w:rsidRPr="00767528">
        <w:rPr>
          <w:rFonts w:ascii="David" w:eastAsia="Times New Roman" w:hAnsi="David" w:cs="David"/>
          <w:b/>
          <w:lang w:eastAsia="he-IL"/>
        </w:rPr>
        <w:t xml:space="preserve"> </w:t>
      </w:r>
      <w:r w:rsidRPr="00767528">
        <w:rPr>
          <w:rFonts w:ascii="David" w:eastAsia="Times New Roman" w:hAnsi="David" w:cs="David"/>
          <w:b/>
          <w:rtl/>
          <w:lang w:eastAsia="he-IL"/>
        </w:rPr>
        <w:t>ותשובות</w:t>
      </w:r>
      <w:r w:rsidRPr="00767528">
        <w:rPr>
          <w:rFonts w:ascii="David" w:eastAsia="Times New Roman" w:hAnsi="David" w:cs="David"/>
          <w:b/>
          <w:lang w:eastAsia="he-IL"/>
        </w:rPr>
        <w:t xml:space="preserve"> </w:t>
      </w:r>
      <w:r w:rsidRPr="00767528">
        <w:rPr>
          <w:rFonts w:ascii="David" w:eastAsia="Times New Roman" w:hAnsi="David" w:cs="David"/>
          <w:b/>
          <w:rtl/>
          <w:lang w:eastAsia="he-IL"/>
        </w:rPr>
        <w:t>ההבהרה</w:t>
      </w:r>
      <w:r w:rsidRPr="00767528">
        <w:rPr>
          <w:rFonts w:ascii="David" w:eastAsia="Times New Roman" w:hAnsi="David" w:cs="David"/>
          <w:b/>
          <w:lang w:eastAsia="he-IL"/>
        </w:rPr>
        <w:t xml:space="preserve"> </w:t>
      </w:r>
      <w:r w:rsidRPr="00767528">
        <w:rPr>
          <w:rFonts w:ascii="David" w:eastAsia="Times New Roman" w:hAnsi="David" w:cs="David"/>
          <w:b/>
          <w:rtl/>
          <w:lang w:eastAsia="he-IL"/>
        </w:rPr>
        <w:t xml:space="preserve">למכרז </w:t>
      </w:r>
      <w:r w:rsidR="008B3CE3">
        <w:rPr>
          <w:rFonts w:ascii="David" w:eastAsia="Times New Roman" w:hAnsi="David" w:cs="David" w:hint="cs"/>
          <w:b/>
          <w:rtl/>
          <w:lang w:eastAsia="he-IL"/>
        </w:rPr>
        <w:t>בהתאם לסעיף 11 למכרז</w:t>
      </w:r>
      <w:r w:rsidRPr="00767528">
        <w:rPr>
          <w:rFonts w:ascii="David" w:eastAsia="Times New Roman" w:hAnsi="David" w:cs="David"/>
          <w:b/>
          <w:rtl/>
          <w:lang w:eastAsia="he-IL"/>
        </w:rPr>
        <w:t xml:space="preserve">. </w:t>
      </w:r>
    </w:p>
    <w:tbl>
      <w:tblPr>
        <w:tblStyle w:val="a4"/>
        <w:tblpPr w:leftFromText="180" w:rightFromText="180" w:vertAnchor="text" w:tblpXSpec="center" w:tblpY="1"/>
        <w:tblOverlap w:val="never"/>
        <w:bidiVisual/>
        <w:tblW w:w="10199" w:type="dxa"/>
        <w:jc w:val="center"/>
        <w:tblLayout w:type="fixed"/>
        <w:tblLook w:val="04A0" w:firstRow="1" w:lastRow="0" w:firstColumn="1" w:lastColumn="0" w:noHBand="0" w:noVBand="1"/>
        <w:tblCaption w:val="טבלה"/>
      </w:tblPr>
      <w:tblGrid>
        <w:gridCol w:w="850"/>
        <w:gridCol w:w="1559"/>
        <w:gridCol w:w="3895"/>
        <w:gridCol w:w="3895"/>
      </w:tblGrid>
      <w:tr w:rsidR="00C41BBA" w:rsidRPr="003066E3" w14:paraId="27B867D2" w14:textId="77777777" w:rsidTr="005944F0">
        <w:trPr>
          <w:trHeight w:val="363"/>
          <w:tblHeader/>
          <w:jc w:val="center"/>
        </w:trPr>
        <w:tc>
          <w:tcPr>
            <w:tcW w:w="850" w:type="dxa"/>
            <w:tcBorders>
              <w:top w:val="single" w:sz="12" w:space="0" w:color="auto"/>
              <w:left w:val="single" w:sz="12" w:space="0" w:color="auto"/>
              <w:bottom w:val="single" w:sz="12" w:space="0" w:color="auto"/>
            </w:tcBorders>
            <w:shd w:val="clear" w:color="auto" w:fill="D9D9D9" w:themeFill="background1" w:themeFillShade="D9"/>
          </w:tcPr>
          <w:p w14:paraId="1870C09A" w14:textId="65805539" w:rsidR="00C41BBA" w:rsidRPr="003066E3" w:rsidRDefault="00C41BBA" w:rsidP="007B02A4">
            <w:pPr>
              <w:keepNext/>
              <w:spacing w:line="276" w:lineRule="auto"/>
              <w:jc w:val="center"/>
              <w:rPr>
                <w:rtl/>
              </w:rPr>
            </w:pPr>
            <w:r w:rsidRPr="002C7B80">
              <w:rPr>
                <w:rFonts w:ascii="David" w:hAnsi="David" w:cs="David"/>
                <w:b/>
                <w:bCs/>
                <w:rtl/>
              </w:rPr>
              <w:t>מספר סידורי</w:t>
            </w:r>
          </w:p>
        </w:tc>
        <w:tc>
          <w:tcPr>
            <w:tcW w:w="1559" w:type="dxa"/>
            <w:tcBorders>
              <w:top w:val="single" w:sz="12" w:space="0" w:color="auto"/>
              <w:bottom w:val="single" w:sz="12" w:space="0" w:color="auto"/>
            </w:tcBorders>
            <w:shd w:val="clear" w:color="auto" w:fill="D9D9D9" w:themeFill="background1" w:themeFillShade="D9"/>
            <w:vAlign w:val="center"/>
          </w:tcPr>
          <w:p w14:paraId="38999F66" w14:textId="0154120F" w:rsidR="00C41BBA" w:rsidRPr="003066E3" w:rsidRDefault="00C41BBA" w:rsidP="007B02A4">
            <w:pPr>
              <w:keepNext/>
              <w:spacing w:line="276" w:lineRule="auto"/>
              <w:jc w:val="center"/>
              <w:rPr>
                <w:rFonts w:ascii="David" w:hAnsi="David" w:cs="David"/>
                <w:b/>
                <w:bCs/>
                <w:rtl/>
              </w:rPr>
            </w:pPr>
            <w:r>
              <w:rPr>
                <w:rFonts w:ascii="David" w:hAnsi="David" w:cs="David" w:hint="cs"/>
                <w:b/>
                <w:bCs/>
                <w:rtl/>
              </w:rPr>
              <w:t>הפנייה לסעיף</w:t>
            </w:r>
            <w:r w:rsidRPr="003066E3">
              <w:rPr>
                <w:rFonts w:ascii="David" w:hAnsi="David" w:cs="David"/>
                <w:b/>
                <w:bCs/>
                <w:rtl/>
              </w:rPr>
              <w:t xml:space="preserve"> במכרז</w:t>
            </w:r>
          </w:p>
        </w:tc>
        <w:tc>
          <w:tcPr>
            <w:tcW w:w="3895" w:type="dxa"/>
            <w:tcBorders>
              <w:top w:val="single" w:sz="12" w:space="0" w:color="auto"/>
              <w:bottom w:val="single" w:sz="12" w:space="0" w:color="auto"/>
            </w:tcBorders>
            <w:shd w:val="clear" w:color="auto" w:fill="D9D9D9" w:themeFill="background1" w:themeFillShade="D9"/>
            <w:vAlign w:val="center"/>
          </w:tcPr>
          <w:p w14:paraId="1CF2F9AF" w14:textId="421E1E2B" w:rsidR="00C41BBA" w:rsidRPr="003066E3" w:rsidRDefault="00C41BBA" w:rsidP="007B02A4">
            <w:pPr>
              <w:keepNext/>
              <w:spacing w:line="276" w:lineRule="auto"/>
              <w:jc w:val="center"/>
              <w:rPr>
                <w:rFonts w:ascii="David" w:hAnsi="David" w:cs="David"/>
                <w:b/>
                <w:bCs/>
                <w:rtl/>
              </w:rPr>
            </w:pPr>
            <w:r w:rsidRPr="003066E3">
              <w:rPr>
                <w:rFonts w:ascii="David" w:hAnsi="David" w:cs="David"/>
                <w:b/>
                <w:bCs/>
                <w:rtl/>
              </w:rPr>
              <w:t>שאלה</w:t>
            </w:r>
            <w:r>
              <w:rPr>
                <w:rFonts w:ascii="David" w:hAnsi="David" w:cs="David" w:hint="cs"/>
                <w:b/>
                <w:bCs/>
                <w:rtl/>
              </w:rPr>
              <w:t xml:space="preserve"> / הערה</w:t>
            </w:r>
          </w:p>
        </w:tc>
        <w:tc>
          <w:tcPr>
            <w:tcW w:w="3895" w:type="dxa"/>
            <w:tcBorders>
              <w:top w:val="single" w:sz="12" w:space="0" w:color="auto"/>
              <w:bottom w:val="single" w:sz="12" w:space="0" w:color="auto"/>
              <w:right w:val="single" w:sz="12" w:space="0" w:color="auto"/>
            </w:tcBorders>
            <w:shd w:val="clear" w:color="auto" w:fill="D9D9D9" w:themeFill="background1" w:themeFillShade="D9"/>
            <w:vAlign w:val="center"/>
          </w:tcPr>
          <w:p w14:paraId="306181AC" w14:textId="00616C3F" w:rsidR="00C41BBA" w:rsidRPr="003066E3" w:rsidRDefault="00C41BBA" w:rsidP="007B02A4">
            <w:pPr>
              <w:keepNext/>
              <w:spacing w:line="276" w:lineRule="auto"/>
              <w:jc w:val="center"/>
              <w:rPr>
                <w:rFonts w:ascii="David" w:hAnsi="David" w:cs="David"/>
                <w:b/>
                <w:bCs/>
                <w:rtl/>
              </w:rPr>
            </w:pPr>
            <w:r>
              <w:rPr>
                <w:rFonts w:ascii="David" w:hAnsi="David" w:cs="David" w:hint="cs"/>
                <w:b/>
                <w:bCs/>
                <w:rtl/>
              </w:rPr>
              <w:t>תשובות</w:t>
            </w:r>
          </w:p>
        </w:tc>
      </w:tr>
      <w:tr w:rsidR="00C03B92" w:rsidRPr="003066E3" w14:paraId="58AF1527" w14:textId="77777777" w:rsidTr="005944F0">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vAlign w:val="center"/>
          </w:tcPr>
          <w:p w14:paraId="6873AFF0" w14:textId="77777777" w:rsidR="00C03B92" w:rsidRPr="003066E3" w:rsidRDefault="00C03B92" w:rsidP="007B02A4">
            <w:pPr>
              <w:pStyle w:val="a0"/>
              <w:keepNext/>
              <w:numPr>
                <w:ilvl w:val="0"/>
                <w:numId w:val="3"/>
              </w:numPr>
              <w:spacing w:line="276" w:lineRule="auto"/>
              <w:jc w:val="both"/>
              <w:rPr>
                <w:rFonts w:ascii="David" w:hAnsi="David" w:cs="David"/>
                <w:rtl/>
              </w:rPr>
            </w:pPr>
          </w:p>
        </w:tc>
        <w:tc>
          <w:tcPr>
            <w:tcW w:w="1559" w:type="dxa"/>
            <w:tcBorders>
              <w:top w:val="single" w:sz="12" w:space="0" w:color="auto"/>
              <w:bottom w:val="single" w:sz="12" w:space="0" w:color="auto"/>
            </w:tcBorders>
            <w:shd w:val="clear" w:color="auto" w:fill="FFFFFF" w:themeFill="background1"/>
            <w:vAlign w:val="center"/>
          </w:tcPr>
          <w:p w14:paraId="3931836C" w14:textId="134078F2" w:rsidR="00C03B92" w:rsidRPr="003066E3" w:rsidRDefault="00C03B92" w:rsidP="007B02A4">
            <w:pPr>
              <w:keepNext/>
              <w:spacing w:line="276" w:lineRule="auto"/>
              <w:jc w:val="both"/>
              <w:rPr>
                <w:rFonts w:ascii="David" w:hAnsi="David" w:cs="David"/>
                <w:rtl/>
              </w:rPr>
            </w:pPr>
            <w:r>
              <w:rPr>
                <w:rFonts w:ascii="David" w:hAnsi="David" w:cs="David" w:hint="cs"/>
                <w:rtl/>
              </w:rPr>
              <w:t>כללי</w:t>
            </w:r>
          </w:p>
        </w:tc>
        <w:tc>
          <w:tcPr>
            <w:tcW w:w="3895" w:type="dxa"/>
            <w:tcBorders>
              <w:top w:val="single" w:sz="12" w:space="0" w:color="auto"/>
              <w:bottom w:val="single" w:sz="12" w:space="0" w:color="auto"/>
            </w:tcBorders>
            <w:shd w:val="clear" w:color="auto" w:fill="FFFFFF" w:themeFill="background1"/>
            <w:vAlign w:val="center"/>
          </w:tcPr>
          <w:p w14:paraId="75ED918E" w14:textId="1F592782" w:rsidR="00C03B92" w:rsidRPr="008B3CE3" w:rsidRDefault="00C03B92" w:rsidP="008B3CE3">
            <w:pPr>
              <w:spacing w:line="276" w:lineRule="auto"/>
              <w:jc w:val="both"/>
              <w:rPr>
                <w:rFonts w:ascii="David" w:eastAsia="Times New Roman" w:hAnsi="David" w:cs="David"/>
                <w:sz w:val="22"/>
                <w:szCs w:val="22"/>
                <w:rtl/>
              </w:rPr>
            </w:pPr>
            <w:r w:rsidRPr="00E27A4B">
              <w:rPr>
                <w:rFonts w:ascii="David" w:eastAsia="Times New Roman" w:hAnsi="David" w:cs="David"/>
                <w:rtl/>
              </w:rPr>
              <w:t>האם האוצר המרכזי של הגלריה יכול להיות חבר מדור תרבות ערבית – ואם התשובה שלילית – האם התפטרות מידית מהמדור תכשיר העסקתו כאוצר מרכזי בגלריה המוצעת</w:t>
            </w:r>
            <w:r w:rsidR="00041351">
              <w:rPr>
                <w:rFonts w:ascii="David" w:eastAsia="Times New Roman" w:hAnsi="David" w:cs="David" w:hint="cs"/>
                <w:sz w:val="22"/>
                <w:szCs w:val="22"/>
                <w:rtl/>
              </w:rPr>
              <w:t>.</w:t>
            </w:r>
          </w:p>
        </w:tc>
        <w:tc>
          <w:tcPr>
            <w:tcW w:w="3895" w:type="dxa"/>
            <w:tcBorders>
              <w:top w:val="single" w:sz="12" w:space="0" w:color="auto"/>
              <w:bottom w:val="single" w:sz="12" w:space="0" w:color="auto"/>
              <w:right w:val="single" w:sz="12" w:space="0" w:color="auto"/>
            </w:tcBorders>
            <w:shd w:val="clear" w:color="auto" w:fill="FFFFFF" w:themeFill="background1"/>
            <w:vAlign w:val="center"/>
          </w:tcPr>
          <w:p w14:paraId="7073755C" w14:textId="77777777" w:rsidR="00C03B92" w:rsidRDefault="00830C19" w:rsidP="007B02A4">
            <w:pPr>
              <w:keepNext/>
              <w:spacing w:line="276" w:lineRule="auto"/>
              <w:jc w:val="both"/>
              <w:rPr>
                <w:rFonts w:ascii="David" w:hAnsi="David" w:cs="David"/>
                <w:rtl/>
              </w:rPr>
            </w:pPr>
            <w:r>
              <w:rPr>
                <w:rFonts w:ascii="David" w:hAnsi="David" w:cs="David" w:hint="cs"/>
                <w:rtl/>
              </w:rPr>
              <w:t xml:space="preserve">אין מניעה. </w:t>
            </w:r>
          </w:p>
          <w:p w14:paraId="6F7445AA" w14:textId="77777777" w:rsidR="00830C19" w:rsidRDefault="00830C19" w:rsidP="007B02A4">
            <w:pPr>
              <w:keepNext/>
              <w:spacing w:line="276" w:lineRule="auto"/>
              <w:jc w:val="both"/>
              <w:rPr>
                <w:rFonts w:ascii="David" w:hAnsi="David" w:cs="David"/>
                <w:rtl/>
              </w:rPr>
            </w:pPr>
            <w:r>
              <w:rPr>
                <w:rFonts w:ascii="David" w:hAnsi="David" w:cs="David" w:hint="cs"/>
                <w:rtl/>
              </w:rPr>
              <w:t>במקרה של הצעה כזו, איכות ההצעה תיבחן ע"י גורמים שאינם משמשים כחברי מדור יחד עם האוצר.</w:t>
            </w:r>
          </w:p>
          <w:p w14:paraId="36864919" w14:textId="6245569D" w:rsidR="00830C19" w:rsidRPr="003066E3" w:rsidRDefault="00830C19" w:rsidP="007B02A4">
            <w:pPr>
              <w:keepNext/>
              <w:spacing w:line="276" w:lineRule="auto"/>
              <w:jc w:val="both"/>
              <w:rPr>
                <w:rFonts w:ascii="David" w:hAnsi="David" w:cs="David"/>
                <w:rtl/>
              </w:rPr>
            </w:pPr>
            <w:r>
              <w:rPr>
                <w:rFonts w:ascii="David" w:hAnsi="David" w:cs="David" w:hint="cs"/>
                <w:rtl/>
              </w:rPr>
              <w:t>אם ההצעה תיבחר כזוכה, לא יוכל האוצר להמשיך בתפקידו כחבר מדור.</w:t>
            </w:r>
          </w:p>
        </w:tc>
      </w:tr>
      <w:tr w:rsidR="00C03B92" w:rsidRPr="003066E3" w14:paraId="45D4C5A8" w14:textId="77777777" w:rsidTr="00CC3D83">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vAlign w:val="center"/>
          </w:tcPr>
          <w:p w14:paraId="4F8CC40C" w14:textId="77777777" w:rsidR="00C03B92" w:rsidRPr="003066E3" w:rsidRDefault="00C03B92" w:rsidP="007B02A4">
            <w:pPr>
              <w:pStyle w:val="a0"/>
              <w:keepNext/>
              <w:numPr>
                <w:ilvl w:val="0"/>
                <w:numId w:val="3"/>
              </w:numPr>
              <w:spacing w:line="276" w:lineRule="auto"/>
              <w:jc w:val="both"/>
              <w:rPr>
                <w:rFonts w:ascii="David" w:hAnsi="David" w:cs="David"/>
                <w:rtl/>
              </w:rPr>
            </w:pPr>
            <w:bookmarkStart w:id="3" w:name="_Ref121736662"/>
          </w:p>
        </w:tc>
        <w:bookmarkEnd w:id="3"/>
        <w:tc>
          <w:tcPr>
            <w:tcW w:w="1559" w:type="dxa"/>
            <w:tcBorders>
              <w:top w:val="single" w:sz="12" w:space="0" w:color="auto"/>
              <w:bottom w:val="single" w:sz="12" w:space="0" w:color="auto"/>
            </w:tcBorders>
            <w:shd w:val="clear" w:color="auto" w:fill="FFFFFF" w:themeFill="background1"/>
            <w:vAlign w:val="center"/>
          </w:tcPr>
          <w:p w14:paraId="07B63ADF" w14:textId="77777777" w:rsidR="00C03B92" w:rsidRDefault="00C03B92" w:rsidP="00830C19">
            <w:pPr>
              <w:keepNext/>
              <w:spacing w:line="276" w:lineRule="auto"/>
              <w:jc w:val="both"/>
              <w:rPr>
                <w:rFonts w:ascii="David" w:hAnsi="David" w:cs="David"/>
                <w:rtl/>
              </w:rPr>
            </w:pPr>
            <w:r>
              <w:rPr>
                <w:rFonts w:ascii="David" w:hAnsi="David" w:cs="David" w:hint="cs"/>
                <w:rtl/>
              </w:rPr>
              <w:t>סעיף 5.2.2</w:t>
            </w:r>
          </w:p>
          <w:p w14:paraId="6649F180" w14:textId="33C0E9E2" w:rsidR="00830C19" w:rsidRDefault="00830C19" w:rsidP="00830C19">
            <w:pPr>
              <w:keepNext/>
              <w:spacing w:line="276" w:lineRule="auto"/>
              <w:jc w:val="both"/>
              <w:rPr>
                <w:rFonts w:ascii="David" w:hAnsi="David" w:cs="David"/>
                <w:rtl/>
              </w:rPr>
            </w:pPr>
            <w:r>
              <w:rPr>
                <w:rFonts w:ascii="David" w:hAnsi="David" w:cs="David" w:hint="cs"/>
                <w:rtl/>
              </w:rPr>
              <w:t>עמוד 7</w:t>
            </w:r>
          </w:p>
        </w:tc>
        <w:tc>
          <w:tcPr>
            <w:tcW w:w="3895" w:type="dxa"/>
            <w:tcBorders>
              <w:top w:val="single" w:sz="12" w:space="0" w:color="auto"/>
              <w:bottom w:val="single" w:sz="12" w:space="0" w:color="auto"/>
            </w:tcBorders>
            <w:shd w:val="clear" w:color="auto" w:fill="FFFFFF" w:themeFill="background1"/>
          </w:tcPr>
          <w:p w14:paraId="176C8D68" w14:textId="352631EC" w:rsidR="00CC3D83" w:rsidRPr="005E273D" w:rsidRDefault="00C03B92" w:rsidP="007B02A4">
            <w:pPr>
              <w:spacing w:line="276" w:lineRule="auto"/>
              <w:jc w:val="both"/>
              <w:rPr>
                <w:rFonts w:ascii="David" w:hAnsi="David" w:cs="David"/>
                <w:rtl/>
              </w:rPr>
            </w:pPr>
            <w:r w:rsidRPr="005E273D">
              <w:rPr>
                <w:rFonts w:ascii="David" w:hAnsi="David" w:cs="David"/>
                <w:rtl/>
              </w:rPr>
              <w:t>תנאי סף לעניין האוצר המרכזי מהווה חסם רציני – אין בחברה הערבית מספר אוצרים מרכזיים אשר עבד</w:t>
            </w:r>
            <w:r w:rsidR="00CC3D83" w:rsidRPr="005E273D">
              <w:rPr>
                <w:rFonts w:ascii="David" w:hAnsi="David" w:cs="David" w:hint="cs"/>
                <w:rtl/>
              </w:rPr>
              <w:t>ו</w:t>
            </w:r>
            <w:r w:rsidRPr="005E273D">
              <w:rPr>
                <w:rFonts w:ascii="David" w:hAnsi="David" w:cs="David"/>
                <w:rtl/>
              </w:rPr>
              <w:t xml:space="preserve"> בגלריה או מוזיאון נתמך למשך 3 שנים או 5 </w:t>
            </w:r>
            <w:r w:rsidR="00CC3D83" w:rsidRPr="005E273D">
              <w:rPr>
                <w:rFonts w:ascii="David" w:hAnsi="David" w:cs="David"/>
                <w:rtl/>
              </w:rPr>
              <w:t>שנים</w:t>
            </w:r>
            <w:r w:rsidR="00CC3D83" w:rsidRPr="005E273D">
              <w:rPr>
                <w:rFonts w:ascii="David" w:hAnsi="David" w:cs="David" w:hint="cs"/>
                <w:rtl/>
              </w:rPr>
              <w:t>.</w:t>
            </w:r>
          </w:p>
          <w:p w14:paraId="3A528276" w14:textId="77777777" w:rsidR="00CC3D83" w:rsidRPr="005E273D" w:rsidRDefault="00C03B92" w:rsidP="007B02A4">
            <w:pPr>
              <w:spacing w:line="276" w:lineRule="auto"/>
              <w:jc w:val="both"/>
              <w:rPr>
                <w:rFonts w:ascii="David" w:hAnsi="David" w:cs="David"/>
                <w:rtl/>
              </w:rPr>
            </w:pPr>
            <w:r w:rsidRPr="005E273D">
              <w:rPr>
                <w:rFonts w:ascii="David" w:hAnsi="David" w:cs="David"/>
                <w:rtl/>
              </w:rPr>
              <w:t xml:space="preserve"> </w:t>
            </w:r>
            <w:r w:rsidR="00CC3D83" w:rsidRPr="005E273D">
              <w:rPr>
                <w:rFonts w:ascii="David" w:hAnsi="David" w:cs="David" w:hint="cs"/>
                <w:rtl/>
              </w:rPr>
              <w:t>מבוקש</w:t>
            </w:r>
            <w:r w:rsidRPr="005E273D">
              <w:rPr>
                <w:rFonts w:ascii="David" w:hAnsi="David" w:cs="David"/>
                <w:rtl/>
              </w:rPr>
              <w:t xml:space="preserve"> להוריד ת</w:t>
            </w:r>
            <w:r w:rsidR="00CC3D83" w:rsidRPr="005E273D">
              <w:rPr>
                <w:rFonts w:ascii="David" w:hAnsi="David" w:cs="David"/>
                <w:rtl/>
              </w:rPr>
              <w:t>נאי סף זה ולהסתפק ב- אוצר מרכזי</w:t>
            </w:r>
            <w:r w:rsidR="00CC3D83" w:rsidRPr="005E273D">
              <w:rPr>
                <w:rFonts w:ascii="David" w:hAnsi="David" w:cs="David" w:hint="cs"/>
                <w:rtl/>
              </w:rPr>
              <w:t xml:space="preserve"> -</w:t>
            </w:r>
            <w:r w:rsidRPr="005E273D">
              <w:rPr>
                <w:rFonts w:ascii="David" w:hAnsi="David" w:cs="David"/>
                <w:rtl/>
              </w:rPr>
              <w:t xml:space="preserve"> מי שלמד קורס אוצרות ובעל </w:t>
            </w:r>
            <w:r w:rsidRPr="005E273D">
              <w:rPr>
                <w:rFonts w:ascii="David" w:hAnsi="David" w:cs="David"/>
                <w:rtl/>
              </w:rPr>
              <w:lastRenderedPageBreak/>
              <w:t>ניסיון של 3 שנים כאמן יוצר אשר השתתף לפחות ב</w:t>
            </w:r>
            <w:r w:rsidR="00041351" w:rsidRPr="005E273D">
              <w:rPr>
                <w:rFonts w:ascii="David" w:hAnsi="David" w:cs="David"/>
                <w:rtl/>
              </w:rPr>
              <w:t xml:space="preserve"> </w:t>
            </w:r>
            <w:r w:rsidRPr="005E273D">
              <w:rPr>
                <w:rFonts w:ascii="David" w:hAnsi="David" w:cs="David"/>
                <w:rtl/>
              </w:rPr>
              <w:t xml:space="preserve">3 תערוכות ב 3 השנים שקדמו – </w:t>
            </w:r>
          </w:p>
          <w:p w14:paraId="370B4AA3" w14:textId="7E2DB3AA" w:rsidR="00C03B92" w:rsidRPr="005E273D" w:rsidRDefault="00C03B92" w:rsidP="007B02A4">
            <w:pPr>
              <w:spacing w:line="276" w:lineRule="auto"/>
              <w:jc w:val="both"/>
              <w:rPr>
                <w:rFonts w:ascii="David" w:hAnsi="David" w:cs="David"/>
              </w:rPr>
            </w:pPr>
            <w:r w:rsidRPr="005E273D">
              <w:rPr>
                <w:rFonts w:ascii="David" w:hAnsi="David" w:cs="David"/>
                <w:rtl/>
              </w:rPr>
              <w:t>או לחילופין בעל וותק מקצועי בתחום של 5 שנים – שבהן השתתף ב 5 תערוכות לפחות</w:t>
            </w:r>
          </w:p>
          <w:p w14:paraId="51CEEE34" w14:textId="77777777" w:rsidR="00CC3D83" w:rsidRPr="005E273D" w:rsidRDefault="00C03B92" w:rsidP="007B02A4">
            <w:pPr>
              <w:spacing w:line="276" w:lineRule="auto"/>
              <w:jc w:val="both"/>
              <w:rPr>
                <w:rFonts w:ascii="David" w:hAnsi="David" w:cs="David"/>
                <w:rtl/>
              </w:rPr>
            </w:pPr>
            <w:r w:rsidRPr="005E273D">
              <w:rPr>
                <w:rFonts w:ascii="David" w:hAnsi="David" w:cs="David"/>
                <w:rtl/>
              </w:rPr>
              <w:t>בלי קשר לגופים נתמכים או</w:t>
            </w:r>
            <w:r w:rsidR="00CC3D83" w:rsidRPr="005E273D">
              <w:rPr>
                <w:rFonts w:ascii="David" w:hAnsi="David" w:cs="David"/>
                <w:rtl/>
              </w:rPr>
              <w:t xml:space="preserve"> עבודה כאוצר</w:t>
            </w:r>
            <w:r w:rsidR="00CC3D83" w:rsidRPr="005E273D">
              <w:rPr>
                <w:rFonts w:ascii="David" w:hAnsi="David" w:cs="David" w:hint="cs"/>
                <w:rtl/>
              </w:rPr>
              <w:t>.</w:t>
            </w:r>
          </w:p>
          <w:p w14:paraId="3DC29FFB" w14:textId="547CC643" w:rsidR="00C03B92" w:rsidRPr="005E273D" w:rsidRDefault="00C03B92" w:rsidP="007B02A4">
            <w:pPr>
              <w:spacing w:line="276" w:lineRule="auto"/>
              <w:jc w:val="both"/>
              <w:rPr>
                <w:rFonts w:ascii="David" w:hAnsi="David" w:cs="David"/>
                <w:rtl/>
              </w:rPr>
            </w:pPr>
            <w:r w:rsidRPr="005E273D">
              <w:rPr>
                <w:rFonts w:ascii="David" w:hAnsi="David" w:cs="David"/>
                <w:rtl/>
              </w:rPr>
              <w:t>הרי זאת אחת הבעיות של החברה הערבית חוסר כח אדם בתחום האוצרות בגלל שאין לנו גלריות שיכולות להעסיק אותם</w:t>
            </w:r>
            <w:r w:rsidR="00041351" w:rsidRPr="005E273D">
              <w:rPr>
                <w:rFonts w:ascii="David" w:hAnsi="David" w:cs="David"/>
                <w:rtl/>
              </w:rPr>
              <w:t>.</w:t>
            </w:r>
          </w:p>
        </w:tc>
        <w:tc>
          <w:tcPr>
            <w:tcW w:w="3895" w:type="dxa"/>
            <w:tcBorders>
              <w:top w:val="single" w:sz="12" w:space="0" w:color="auto"/>
              <w:bottom w:val="single" w:sz="12" w:space="0" w:color="auto"/>
              <w:right w:val="single" w:sz="12" w:space="0" w:color="auto"/>
            </w:tcBorders>
            <w:shd w:val="clear" w:color="auto" w:fill="FFFFFF" w:themeFill="background1"/>
            <w:vAlign w:val="center"/>
          </w:tcPr>
          <w:p w14:paraId="6BF02A4C" w14:textId="28103AB3" w:rsidR="00C03B92" w:rsidRPr="005E273D" w:rsidRDefault="00FF0679" w:rsidP="00347BAD">
            <w:pPr>
              <w:keepNext/>
              <w:spacing w:line="360" w:lineRule="auto"/>
              <w:jc w:val="both"/>
              <w:rPr>
                <w:rFonts w:ascii="David" w:hAnsi="David" w:cs="David"/>
                <w:rtl/>
              </w:rPr>
            </w:pPr>
            <w:r w:rsidRPr="005E273D">
              <w:rPr>
                <w:rFonts w:ascii="David" w:hAnsi="David" w:cs="David" w:hint="cs"/>
                <w:rtl/>
              </w:rPr>
              <w:lastRenderedPageBreak/>
              <w:t>בעקבות מספר פניות בעניין זה</w:t>
            </w:r>
          </w:p>
          <w:p w14:paraId="22A48A0B" w14:textId="5976966F" w:rsidR="00594DFA" w:rsidRPr="005E273D" w:rsidRDefault="00594DFA" w:rsidP="00347BAD">
            <w:pPr>
              <w:keepNext/>
              <w:spacing w:line="360" w:lineRule="auto"/>
              <w:jc w:val="both"/>
              <w:rPr>
                <w:rFonts w:ascii="David" w:hAnsi="David" w:cs="David"/>
                <w:rtl/>
              </w:rPr>
            </w:pPr>
            <w:r w:rsidRPr="005E273D">
              <w:rPr>
                <w:rFonts w:ascii="David" w:hAnsi="David" w:cs="David"/>
                <w:rtl/>
              </w:rPr>
              <w:t>תנא</w:t>
            </w:r>
            <w:r w:rsidR="00FF0679" w:rsidRPr="005E273D">
              <w:rPr>
                <w:rFonts w:ascii="David" w:hAnsi="David" w:cs="David"/>
                <w:rtl/>
              </w:rPr>
              <w:t>י הסף בסעיף 5.2.2 יעודכן</w:t>
            </w:r>
            <w:r w:rsidR="00FF0679" w:rsidRPr="005E273D">
              <w:rPr>
                <w:rFonts w:ascii="David" w:hAnsi="David" w:cs="David" w:hint="cs"/>
                <w:rtl/>
              </w:rPr>
              <w:t>.</w:t>
            </w:r>
          </w:p>
          <w:p w14:paraId="6E8029E9" w14:textId="5330AA55" w:rsidR="00594DFA" w:rsidRPr="005E273D" w:rsidRDefault="00FF0679" w:rsidP="005E273D">
            <w:pPr>
              <w:keepNext/>
              <w:spacing w:line="360" w:lineRule="auto"/>
              <w:jc w:val="both"/>
              <w:rPr>
                <w:rFonts w:ascii="David" w:hAnsi="David" w:cs="David"/>
                <w:rtl/>
              </w:rPr>
            </w:pPr>
            <w:r w:rsidRPr="005E273D">
              <w:rPr>
                <w:rFonts w:ascii="David" w:hAnsi="David" w:cs="David" w:hint="cs"/>
                <w:b/>
                <w:bCs/>
                <w:rtl/>
              </w:rPr>
              <w:t>ראו את נוסח המכרז המעודכן</w:t>
            </w:r>
            <w:r w:rsidRPr="005E273D">
              <w:rPr>
                <w:rFonts w:ascii="David" w:hAnsi="David" w:cs="David" w:hint="cs"/>
                <w:rtl/>
              </w:rPr>
              <w:t xml:space="preserve"> המתפרסם בצמוד למענה על שאלות ההבהרה. </w:t>
            </w:r>
          </w:p>
        </w:tc>
      </w:tr>
      <w:tr w:rsidR="00C03B92" w:rsidRPr="003066E3" w14:paraId="785CE238" w14:textId="77777777" w:rsidTr="005944F0">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vAlign w:val="center"/>
          </w:tcPr>
          <w:p w14:paraId="4FCB6789" w14:textId="77777777" w:rsidR="00C03B92" w:rsidRPr="003066E3" w:rsidRDefault="00C03B92" w:rsidP="007B02A4">
            <w:pPr>
              <w:pStyle w:val="a0"/>
              <w:keepNext/>
              <w:numPr>
                <w:ilvl w:val="0"/>
                <w:numId w:val="3"/>
              </w:numPr>
              <w:spacing w:line="276" w:lineRule="auto"/>
              <w:jc w:val="both"/>
              <w:rPr>
                <w:rFonts w:ascii="David" w:hAnsi="David" w:cs="David"/>
                <w:rtl/>
              </w:rPr>
            </w:pPr>
          </w:p>
        </w:tc>
        <w:tc>
          <w:tcPr>
            <w:tcW w:w="1559" w:type="dxa"/>
            <w:tcBorders>
              <w:top w:val="single" w:sz="12" w:space="0" w:color="auto"/>
              <w:bottom w:val="single" w:sz="12" w:space="0" w:color="auto"/>
            </w:tcBorders>
            <w:shd w:val="clear" w:color="auto" w:fill="FFFFFF" w:themeFill="background1"/>
            <w:vAlign w:val="center"/>
          </w:tcPr>
          <w:p w14:paraId="4FA15D4B" w14:textId="77777777" w:rsidR="00C03B92" w:rsidRDefault="00C03B92" w:rsidP="00830C19">
            <w:pPr>
              <w:keepNext/>
              <w:spacing w:line="276" w:lineRule="auto"/>
              <w:jc w:val="both"/>
              <w:rPr>
                <w:rFonts w:ascii="David" w:hAnsi="David" w:cs="David"/>
                <w:rtl/>
              </w:rPr>
            </w:pPr>
            <w:r>
              <w:rPr>
                <w:rFonts w:ascii="David" w:hAnsi="David" w:cs="David" w:hint="cs"/>
                <w:rtl/>
              </w:rPr>
              <w:t>סעיף 5.2.2</w:t>
            </w:r>
          </w:p>
          <w:p w14:paraId="494FE1F6" w14:textId="226ED75A" w:rsidR="00830C19" w:rsidRPr="003066E3" w:rsidRDefault="00830C19" w:rsidP="00830C19">
            <w:pPr>
              <w:keepNext/>
              <w:spacing w:line="276" w:lineRule="auto"/>
              <w:jc w:val="both"/>
              <w:rPr>
                <w:rFonts w:ascii="David" w:hAnsi="David" w:cs="David"/>
                <w:rtl/>
              </w:rPr>
            </w:pPr>
            <w:r>
              <w:rPr>
                <w:rFonts w:ascii="David" w:hAnsi="David" w:cs="David" w:hint="cs"/>
                <w:rtl/>
              </w:rPr>
              <w:t>עמוד 7</w:t>
            </w:r>
          </w:p>
        </w:tc>
        <w:tc>
          <w:tcPr>
            <w:tcW w:w="3895" w:type="dxa"/>
            <w:tcBorders>
              <w:top w:val="single" w:sz="12" w:space="0" w:color="auto"/>
              <w:bottom w:val="single" w:sz="12" w:space="0" w:color="auto"/>
            </w:tcBorders>
            <w:shd w:val="clear" w:color="auto" w:fill="FFFFFF" w:themeFill="background1"/>
            <w:vAlign w:val="center"/>
          </w:tcPr>
          <w:p w14:paraId="52703490" w14:textId="0DFA9776" w:rsidR="00C03B92" w:rsidRPr="00E27A4B" w:rsidRDefault="00C03B92" w:rsidP="007B02A4">
            <w:pPr>
              <w:spacing w:line="276" w:lineRule="auto"/>
              <w:jc w:val="both"/>
              <w:rPr>
                <w:rFonts w:ascii="David" w:eastAsia="Times New Roman" w:hAnsi="David" w:cs="David"/>
                <w:sz w:val="22"/>
                <w:szCs w:val="22"/>
              </w:rPr>
            </w:pPr>
            <w:r w:rsidRPr="00E27A4B">
              <w:rPr>
                <w:rFonts w:ascii="David" w:eastAsia="Times New Roman" w:hAnsi="David" w:cs="David"/>
                <w:rtl/>
              </w:rPr>
              <w:t>מדוע האוצר חייב לדבר בשפה הערבית</w:t>
            </w:r>
            <w:r w:rsidRPr="00E27A4B">
              <w:rPr>
                <w:rFonts w:ascii="David" w:eastAsia="Times New Roman" w:hAnsi="David" w:cs="David"/>
              </w:rPr>
              <w:t>?</w:t>
            </w:r>
          </w:p>
          <w:p w14:paraId="359D56A6" w14:textId="1D5EBB62" w:rsidR="00C03B92" w:rsidRPr="00E27A4B" w:rsidRDefault="00C03B92" w:rsidP="007B02A4">
            <w:pPr>
              <w:spacing w:line="276" w:lineRule="auto"/>
              <w:jc w:val="both"/>
              <w:rPr>
                <w:rFonts w:ascii="David" w:eastAsia="Times New Roman" w:hAnsi="David" w:cs="David"/>
              </w:rPr>
            </w:pPr>
            <w:r w:rsidRPr="00E27A4B">
              <w:rPr>
                <w:rFonts w:ascii="David" w:eastAsia="Times New Roman" w:hAnsi="David" w:cs="David"/>
                <w:rtl/>
              </w:rPr>
              <w:t>אנחנו מבקשים לבדוק את האפשרות לבחירת אוצר מהדרגה הראשונה בארץ.</w:t>
            </w:r>
            <w:r w:rsidR="00846D7F">
              <w:rPr>
                <w:rFonts w:ascii="David" w:eastAsia="Times New Roman" w:hAnsi="David" w:cs="David" w:hint="cs"/>
                <w:rtl/>
              </w:rPr>
              <w:t xml:space="preserve"> </w:t>
            </w:r>
            <w:r w:rsidRPr="00E27A4B">
              <w:rPr>
                <w:rFonts w:ascii="David" w:eastAsia="Times New Roman" w:hAnsi="David" w:cs="David"/>
                <w:rtl/>
              </w:rPr>
              <w:t>הבחירה קשה</w:t>
            </w:r>
            <w:r w:rsidRPr="00E27A4B">
              <w:rPr>
                <w:rFonts w:ascii="David" w:eastAsia="Times New Roman" w:hAnsi="David" w:cs="David"/>
              </w:rPr>
              <w:t>.</w:t>
            </w:r>
          </w:p>
          <w:p w14:paraId="7011EC14" w14:textId="77777777" w:rsidR="00C03B92" w:rsidRPr="00E27A4B" w:rsidRDefault="00C03B92" w:rsidP="007B02A4">
            <w:pPr>
              <w:spacing w:line="276" w:lineRule="auto"/>
              <w:jc w:val="both"/>
              <w:rPr>
                <w:rFonts w:ascii="David" w:eastAsia="Times New Roman" w:hAnsi="David" w:cs="David"/>
              </w:rPr>
            </w:pPr>
            <w:r w:rsidRPr="00E27A4B">
              <w:rPr>
                <w:rFonts w:ascii="David" w:eastAsia="Times New Roman" w:hAnsi="David" w:cs="David"/>
                <w:rtl/>
              </w:rPr>
              <w:t>כמה מהם מדברים ערבית? מעטים מאד</w:t>
            </w:r>
            <w:r w:rsidRPr="00E27A4B">
              <w:rPr>
                <w:rFonts w:ascii="David" w:eastAsia="Times New Roman" w:hAnsi="David" w:cs="David"/>
              </w:rPr>
              <w:t>.</w:t>
            </w:r>
          </w:p>
          <w:p w14:paraId="48534232" w14:textId="300A7B29" w:rsidR="00C03B92" w:rsidRPr="00CC3D83" w:rsidRDefault="00C03B92" w:rsidP="007B02A4">
            <w:pPr>
              <w:spacing w:line="276" w:lineRule="auto"/>
              <w:jc w:val="both"/>
              <w:rPr>
                <w:rFonts w:ascii="David" w:eastAsia="Times New Roman" w:hAnsi="David" w:cs="David"/>
                <w:rtl/>
              </w:rPr>
            </w:pPr>
          </w:p>
        </w:tc>
        <w:tc>
          <w:tcPr>
            <w:tcW w:w="3895" w:type="dxa"/>
            <w:tcBorders>
              <w:top w:val="single" w:sz="12" w:space="0" w:color="auto"/>
              <w:bottom w:val="single" w:sz="12" w:space="0" w:color="auto"/>
              <w:right w:val="single" w:sz="12" w:space="0" w:color="auto"/>
            </w:tcBorders>
            <w:shd w:val="clear" w:color="auto" w:fill="FFFFFF" w:themeFill="background1"/>
            <w:vAlign w:val="center"/>
          </w:tcPr>
          <w:p w14:paraId="3D1F6470" w14:textId="0127BB92" w:rsidR="00C03B92" w:rsidRPr="005944F0" w:rsidRDefault="005944F0" w:rsidP="007B02A4">
            <w:pPr>
              <w:keepNext/>
              <w:spacing w:line="276" w:lineRule="auto"/>
              <w:jc w:val="both"/>
              <w:rPr>
                <w:rFonts w:ascii="David" w:hAnsi="David" w:cs="David"/>
                <w:rtl/>
              </w:rPr>
            </w:pPr>
            <w:r w:rsidRPr="005944F0">
              <w:rPr>
                <w:rFonts w:ascii="David" w:hAnsi="David" w:cs="David" w:hint="cs"/>
                <w:rtl/>
              </w:rPr>
              <w:t xml:space="preserve">ראה תשובה לשאלה </w:t>
            </w:r>
            <w:r w:rsidRPr="005944F0">
              <w:rPr>
                <w:rFonts w:ascii="David" w:hAnsi="David" w:cs="David"/>
                <w:rtl/>
              </w:rPr>
              <w:fldChar w:fldCharType="begin"/>
            </w:r>
            <w:r w:rsidRPr="005944F0">
              <w:rPr>
                <w:rFonts w:ascii="David" w:hAnsi="David" w:cs="David"/>
                <w:rtl/>
              </w:rPr>
              <w:instrText xml:space="preserve"> </w:instrText>
            </w:r>
            <w:r w:rsidRPr="005944F0">
              <w:rPr>
                <w:rFonts w:ascii="David" w:hAnsi="David" w:cs="David" w:hint="cs"/>
              </w:rPr>
              <w:instrText>REF</w:instrText>
            </w:r>
            <w:r w:rsidRPr="005944F0">
              <w:rPr>
                <w:rFonts w:ascii="David" w:hAnsi="David" w:cs="David" w:hint="cs"/>
                <w:rtl/>
              </w:rPr>
              <w:instrText xml:space="preserve"> _</w:instrText>
            </w:r>
            <w:r w:rsidRPr="005944F0">
              <w:rPr>
                <w:rFonts w:ascii="David" w:hAnsi="David" w:cs="David" w:hint="cs"/>
              </w:rPr>
              <w:instrText>Ref121736662 \w \h</w:instrText>
            </w:r>
            <w:r w:rsidRPr="005944F0">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5944F0">
              <w:rPr>
                <w:rFonts w:ascii="David" w:hAnsi="David" w:cs="David"/>
                <w:rtl/>
              </w:rPr>
            </w:r>
            <w:r w:rsidRPr="005944F0">
              <w:rPr>
                <w:rFonts w:ascii="David" w:hAnsi="David" w:cs="David"/>
                <w:rtl/>
              </w:rPr>
              <w:fldChar w:fldCharType="separate"/>
            </w:r>
            <w:r w:rsidRPr="005944F0">
              <w:rPr>
                <w:rFonts w:ascii="David" w:hAnsi="David" w:cs="David"/>
                <w:cs/>
              </w:rPr>
              <w:t>‎</w:t>
            </w:r>
            <w:r w:rsidRPr="005944F0">
              <w:rPr>
                <w:rFonts w:ascii="David" w:hAnsi="David" w:cs="David"/>
              </w:rPr>
              <w:t>2</w:t>
            </w:r>
            <w:r w:rsidRPr="005944F0">
              <w:rPr>
                <w:rFonts w:ascii="David" w:hAnsi="David" w:cs="David"/>
                <w:rtl/>
              </w:rPr>
              <w:fldChar w:fldCharType="end"/>
            </w:r>
            <w:r w:rsidRPr="005944F0">
              <w:rPr>
                <w:rFonts w:ascii="David" w:hAnsi="David" w:cs="David" w:hint="cs"/>
                <w:rtl/>
              </w:rPr>
              <w:t xml:space="preserve"> לעיל.</w:t>
            </w:r>
          </w:p>
        </w:tc>
      </w:tr>
      <w:tr w:rsidR="005944F0" w:rsidRPr="003066E3" w14:paraId="1EF2443A" w14:textId="77777777" w:rsidTr="005944F0">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vAlign w:val="center"/>
          </w:tcPr>
          <w:p w14:paraId="1E5F6DC4" w14:textId="77777777" w:rsidR="005944F0" w:rsidRPr="003066E3" w:rsidRDefault="005944F0" w:rsidP="007B02A4">
            <w:pPr>
              <w:pStyle w:val="a0"/>
              <w:keepNext/>
              <w:numPr>
                <w:ilvl w:val="0"/>
                <w:numId w:val="3"/>
              </w:numPr>
              <w:spacing w:line="276" w:lineRule="auto"/>
              <w:jc w:val="both"/>
              <w:rPr>
                <w:rFonts w:ascii="David" w:hAnsi="David" w:cs="David"/>
                <w:rtl/>
              </w:rPr>
            </w:pPr>
            <w:bookmarkStart w:id="4" w:name="_Ref81128575"/>
          </w:p>
        </w:tc>
        <w:bookmarkEnd w:id="4"/>
        <w:tc>
          <w:tcPr>
            <w:tcW w:w="1559" w:type="dxa"/>
            <w:tcBorders>
              <w:top w:val="single" w:sz="12" w:space="0" w:color="auto"/>
              <w:bottom w:val="single" w:sz="12" w:space="0" w:color="auto"/>
            </w:tcBorders>
            <w:shd w:val="clear" w:color="auto" w:fill="FFFFFF" w:themeFill="background1"/>
            <w:vAlign w:val="center"/>
          </w:tcPr>
          <w:p w14:paraId="20C002E5" w14:textId="77777777" w:rsidR="005944F0" w:rsidRDefault="005944F0" w:rsidP="00830C19">
            <w:pPr>
              <w:spacing w:line="276" w:lineRule="auto"/>
              <w:jc w:val="both"/>
              <w:rPr>
                <w:rFonts w:ascii="David" w:hAnsi="David" w:cs="David"/>
                <w:rtl/>
              </w:rPr>
            </w:pPr>
            <w:r>
              <w:rPr>
                <w:rFonts w:ascii="David" w:hAnsi="David" w:cs="David" w:hint="cs"/>
                <w:rtl/>
              </w:rPr>
              <w:t>סעיף 5.2.2</w:t>
            </w:r>
          </w:p>
          <w:p w14:paraId="4E02AF93" w14:textId="639209AB" w:rsidR="00830C19" w:rsidRPr="003066E3" w:rsidRDefault="00830C19" w:rsidP="00830C19">
            <w:pPr>
              <w:spacing w:line="276" w:lineRule="auto"/>
              <w:jc w:val="both"/>
              <w:rPr>
                <w:rFonts w:ascii="David" w:hAnsi="David" w:cs="David"/>
                <w:rtl/>
              </w:rPr>
            </w:pPr>
            <w:r>
              <w:rPr>
                <w:rFonts w:ascii="David" w:hAnsi="David" w:cs="David" w:hint="cs"/>
                <w:rtl/>
              </w:rPr>
              <w:t>עמוד 7</w:t>
            </w:r>
          </w:p>
        </w:tc>
        <w:tc>
          <w:tcPr>
            <w:tcW w:w="3895" w:type="dxa"/>
            <w:tcBorders>
              <w:top w:val="single" w:sz="12" w:space="0" w:color="auto"/>
              <w:bottom w:val="single" w:sz="12" w:space="0" w:color="auto"/>
            </w:tcBorders>
            <w:shd w:val="clear" w:color="auto" w:fill="FFFFFF" w:themeFill="background1"/>
          </w:tcPr>
          <w:p w14:paraId="7EB9EA04" w14:textId="1A61FF24" w:rsidR="005944F0" w:rsidRPr="00E27A4B" w:rsidRDefault="005944F0" w:rsidP="007B02A4">
            <w:pPr>
              <w:spacing w:line="276" w:lineRule="auto"/>
              <w:jc w:val="both"/>
              <w:rPr>
                <w:rFonts w:ascii="David" w:eastAsia="Times New Roman" w:hAnsi="David" w:cs="David"/>
              </w:rPr>
            </w:pPr>
            <w:r w:rsidRPr="00E27A4B">
              <w:rPr>
                <w:rFonts w:ascii="David" w:eastAsia="Times New Roman" w:hAnsi="David" w:cs="David"/>
                <w:rtl/>
              </w:rPr>
              <w:t>על האוצר להיות דובר ערבית שפת אם</w:t>
            </w:r>
            <w:r w:rsidR="007B02A4">
              <w:rPr>
                <w:rFonts w:ascii="David" w:eastAsia="Times New Roman" w:hAnsi="David" w:cs="David" w:hint="cs"/>
                <w:rtl/>
              </w:rPr>
              <w:t>.</w:t>
            </w:r>
            <w:r w:rsidRPr="00E27A4B">
              <w:rPr>
                <w:rFonts w:ascii="David" w:eastAsia="Times New Roman" w:hAnsi="David" w:cs="David"/>
                <w:rtl/>
              </w:rPr>
              <w:t> </w:t>
            </w:r>
          </w:p>
          <w:p w14:paraId="3D538793" w14:textId="77777777" w:rsidR="005944F0" w:rsidRPr="00E27A4B" w:rsidRDefault="005944F0" w:rsidP="007B02A4">
            <w:pPr>
              <w:spacing w:line="276" w:lineRule="auto"/>
              <w:jc w:val="both"/>
              <w:rPr>
                <w:rFonts w:ascii="David" w:eastAsia="Times New Roman" w:hAnsi="David" w:cs="David"/>
                <w:rtl/>
              </w:rPr>
            </w:pPr>
          </w:p>
          <w:p w14:paraId="71CC50CE" w14:textId="4E5A8A9C" w:rsidR="005944F0" w:rsidRPr="00E27A4B" w:rsidRDefault="005944F0" w:rsidP="00FF0679">
            <w:pPr>
              <w:spacing w:line="276" w:lineRule="auto"/>
              <w:jc w:val="both"/>
              <w:rPr>
                <w:rFonts w:ascii="Tahoma" w:eastAsia="Times New Roman" w:hAnsi="Tahoma" w:cs="Tahoma"/>
                <w:rtl/>
              </w:rPr>
            </w:pPr>
            <w:r w:rsidRPr="00E27A4B">
              <w:rPr>
                <w:rFonts w:ascii="David" w:eastAsia="Times New Roman" w:hAnsi="David" w:cs="David"/>
                <w:rtl/>
              </w:rPr>
              <w:t>האם במידה ועל האוצרות יופקדו צוות של אוצר - בעל ניסיון מקיף (של אוצרות והקמת תערוכות בחברה הערבית) אולם אינו דובר ערבית שפת אם, אליו נלוות עוזרת אוצרת שהיא דוברת השפה הערבית שפת אם </w:t>
            </w:r>
            <w:r w:rsidR="00FF0679">
              <w:rPr>
                <w:rFonts w:ascii="David" w:eastAsia="Times New Roman" w:hAnsi="David" w:cs="David"/>
                <w:rtl/>
              </w:rPr>
              <w:t>היא אפשרית</w:t>
            </w:r>
            <w:r w:rsidR="00FF0679">
              <w:rPr>
                <w:rFonts w:ascii="David" w:eastAsia="Times New Roman" w:hAnsi="David" w:cs="David" w:hint="cs"/>
                <w:rtl/>
              </w:rPr>
              <w:t xml:space="preserve"> </w:t>
            </w:r>
            <w:r w:rsidRPr="00E27A4B">
              <w:rPr>
                <w:rFonts w:ascii="David" w:eastAsia="Times New Roman" w:hAnsi="David" w:cs="David"/>
                <w:rtl/>
              </w:rPr>
              <w:t>בבחינת עמידה בתנאים</w:t>
            </w:r>
            <w:r w:rsidR="00FF0679">
              <w:rPr>
                <w:rFonts w:ascii="Tahoma" w:eastAsia="Times New Roman" w:hAnsi="Tahoma" w:cs="Tahoma" w:hint="cs"/>
                <w:rtl/>
              </w:rPr>
              <w:t>?</w:t>
            </w:r>
            <w:r>
              <w:rPr>
                <w:rFonts w:ascii="Tahoma" w:eastAsia="Times New Roman" w:hAnsi="Tahoma" w:cs="Tahoma"/>
                <w:rtl/>
              </w:rPr>
              <w:t> </w:t>
            </w:r>
          </w:p>
        </w:tc>
        <w:tc>
          <w:tcPr>
            <w:tcW w:w="3895" w:type="dxa"/>
            <w:tcBorders>
              <w:top w:val="single" w:sz="12" w:space="0" w:color="auto"/>
              <w:bottom w:val="single" w:sz="12" w:space="0" w:color="auto"/>
              <w:right w:val="single" w:sz="12" w:space="0" w:color="auto"/>
            </w:tcBorders>
            <w:shd w:val="clear" w:color="auto" w:fill="FFFFFF" w:themeFill="background1"/>
            <w:vAlign w:val="center"/>
          </w:tcPr>
          <w:p w14:paraId="590138F0" w14:textId="1B20904B" w:rsidR="005944F0" w:rsidRPr="003066E3" w:rsidRDefault="005944F0" w:rsidP="007B02A4">
            <w:pPr>
              <w:keepNext/>
              <w:spacing w:line="276" w:lineRule="auto"/>
              <w:jc w:val="both"/>
              <w:rPr>
                <w:rFonts w:ascii="David" w:hAnsi="David" w:cs="David"/>
                <w:rtl/>
              </w:rPr>
            </w:pPr>
            <w:r w:rsidRPr="005944F0">
              <w:rPr>
                <w:rFonts w:ascii="David" w:hAnsi="David" w:cs="David" w:hint="cs"/>
                <w:rtl/>
              </w:rPr>
              <w:t xml:space="preserve">ראה תשובה לשאלה </w:t>
            </w:r>
            <w:r w:rsidRPr="005944F0">
              <w:rPr>
                <w:rFonts w:ascii="David" w:hAnsi="David" w:cs="David"/>
                <w:rtl/>
              </w:rPr>
              <w:fldChar w:fldCharType="begin"/>
            </w:r>
            <w:r w:rsidRPr="005944F0">
              <w:rPr>
                <w:rFonts w:ascii="David" w:hAnsi="David" w:cs="David"/>
                <w:rtl/>
              </w:rPr>
              <w:instrText xml:space="preserve"> </w:instrText>
            </w:r>
            <w:r w:rsidRPr="005944F0">
              <w:rPr>
                <w:rFonts w:ascii="David" w:hAnsi="David" w:cs="David" w:hint="cs"/>
              </w:rPr>
              <w:instrText>REF</w:instrText>
            </w:r>
            <w:r w:rsidRPr="005944F0">
              <w:rPr>
                <w:rFonts w:ascii="David" w:hAnsi="David" w:cs="David" w:hint="cs"/>
                <w:rtl/>
              </w:rPr>
              <w:instrText xml:space="preserve"> _</w:instrText>
            </w:r>
            <w:r w:rsidRPr="005944F0">
              <w:rPr>
                <w:rFonts w:ascii="David" w:hAnsi="David" w:cs="David" w:hint="cs"/>
              </w:rPr>
              <w:instrText>Ref121736662 \w \h</w:instrText>
            </w:r>
            <w:r w:rsidRPr="005944F0">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5944F0">
              <w:rPr>
                <w:rFonts w:ascii="David" w:hAnsi="David" w:cs="David"/>
                <w:rtl/>
              </w:rPr>
            </w:r>
            <w:r w:rsidRPr="005944F0">
              <w:rPr>
                <w:rFonts w:ascii="David" w:hAnsi="David" w:cs="David"/>
                <w:rtl/>
              </w:rPr>
              <w:fldChar w:fldCharType="separate"/>
            </w:r>
            <w:r w:rsidRPr="005944F0">
              <w:rPr>
                <w:rFonts w:ascii="David" w:hAnsi="David" w:cs="David"/>
                <w:cs/>
              </w:rPr>
              <w:t>‎</w:t>
            </w:r>
            <w:r w:rsidRPr="005944F0">
              <w:rPr>
                <w:rFonts w:ascii="David" w:hAnsi="David" w:cs="David"/>
              </w:rPr>
              <w:t>2</w:t>
            </w:r>
            <w:r w:rsidRPr="005944F0">
              <w:rPr>
                <w:rFonts w:ascii="David" w:hAnsi="David" w:cs="David"/>
                <w:rtl/>
              </w:rPr>
              <w:fldChar w:fldCharType="end"/>
            </w:r>
            <w:r w:rsidRPr="005944F0">
              <w:rPr>
                <w:rFonts w:ascii="David" w:hAnsi="David" w:cs="David" w:hint="cs"/>
                <w:rtl/>
              </w:rPr>
              <w:t xml:space="preserve"> לעיל.</w:t>
            </w:r>
          </w:p>
        </w:tc>
      </w:tr>
      <w:tr w:rsidR="005944F0" w:rsidRPr="003066E3" w14:paraId="5627520F" w14:textId="77777777" w:rsidTr="008B3CE3">
        <w:trPr>
          <w:trHeight w:val="1780"/>
          <w:jc w:val="center"/>
        </w:trPr>
        <w:tc>
          <w:tcPr>
            <w:tcW w:w="850" w:type="dxa"/>
            <w:tcBorders>
              <w:top w:val="single" w:sz="12" w:space="0" w:color="auto"/>
              <w:left w:val="single" w:sz="12" w:space="0" w:color="auto"/>
              <w:bottom w:val="single" w:sz="12" w:space="0" w:color="auto"/>
            </w:tcBorders>
            <w:shd w:val="clear" w:color="auto" w:fill="FFFFFF" w:themeFill="background1"/>
            <w:vAlign w:val="center"/>
          </w:tcPr>
          <w:p w14:paraId="1D55B0EE" w14:textId="77777777" w:rsidR="005944F0" w:rsidRPr="003066E3" w:rsidRDefault="005944F0" w:rsidP="007B02A4">
            <w:pPr>
              <w:pStyle w:val="a0"/>
              <w:keepNext/>
              <w:numPr>
                <w:ilvl w:val="0"/>
                <w:numId w:val="3"/>
              </w:numPr>
              <w:spacing w:line="276" w:lineRule="auto"/>
              <w:jc w:val="both"/>
              <w:rPr>
                <w:rFonts w:ascii="David" w:hAnsi="David" w:cs="David"/>
                <w:rtl/>
              </w:rPr>
            </w:pPr>
          </w:p>
        </w:tc>
        <w:tc>
          <w:tcPr>
            <w:tcW w:w="1559" w:type="dxa"/>
            <w:tcBorders>
              <w:top w:val="single" w:sz="12" w:space="0" w:color="auto"/>
              <w:bottom w:val="single" w:sz="12" w:space="0" w:color="auto"/>
            </w:tcBorders>
            <w:shd w:val="clear" w:color="auto" w:fill="FFFFFF" w:themeFill="background1"/>
            <w:vAlign w:val="center"/>
          </w:tcPr>
          <w:p w14:paraId="783A5F47" w14:textId="77777777" w:rsidR="00830C19" w:rsidRDefault="00830C19" w:rsidP="007B02A4">
            <w:pPr>
              <w:keepNext/>
              <w:spacing w:line="276" w:lineRule="auto"/>
              <w:jc w:val="both"/>
              <w:rPr>
                <w:rFonts w:ascii="David" w:hAnsi="David" w:cs="David"/>
                <w:rtl/>
              </w:rPr>
            </w:pPr>
            <w:r>
              <w:rPr>
                <w:rFonts w:ascii="David" w:hAnsi="David" w:cs="David" w:hint="cs"/>
                <w:rtl/>
              </w:rPr>
              <w:t>מפרט השירותים</w:t>
            </w:r>
          </w:p>
          <w:p w14:paraId="2486BC68" w14:textId="790CB9A1" w:rsidR="00830C19" w:rsidRDefault="005944F0" w:rsidP="007B02A4">
            <w:pPr>
              <w:keepNext/>
              <w:spacing w:line="276" w:lineRule="auto"/>
              <w:jc w:val="both"/>
              <w:rPr>
                <w:rFonts w:ascii="David" w:hAnsi="David" w:cs="David"/>
                <w:rtl/>
              </w:rPr>
            </w:pPr>
            <w:r>
              <w:rPr>
                <w:rFonts w:ascii="David" w:hAnsi="David" w:cs="David" w:hint="cs"/>
                <w:rtl/>
              </w:rPr>
              <w:t xml:space="preserve">סעיף 3 </w:t>
            </w:r>
          </w:p>
          <w:p w14:paraId="7B71543A" w14:textId="6C26B8A6" w:rsidR="005944F0" w:rsidRPr="003066E3" w:rsidRDefault="005944F0" w:rsidP="007B02A4">
            <w:pPr>
              <w:keepNext/>
              <w:spacing w:line="276" w:lineRule="auto"/>
              <w:jc w:val="both"/>
              <w:rPr>
                <w:rFonts w:ascii="David" w:hAnsi="David" w:cs="David"/>
                <w:rtl/>
              </w:rPr>
            </w:pPr>
            <w:r>
              <w:rPr>
                <w:rFonts w:ascii="David" w:hAnsi="David" w:cs="David" w:hint="cs"/>
                <w:rtl/>
              </w:rPr>
              <w:t>עמוד 23</w:t>
            </w:r>
          </w:p>
        </w:tc>
        <w:tc>
          <w:tcPr>
            <w:tcW w:w="3895" w:type="dxa"/>
            <w:tcBorders>
              <w:top w:val="single" w:sz="12" w:space="0" w:color="auto"/>
              <w:bottom w:val="single" w:sz="12" w:space="0" w:color="auto"/>
            </w:tcBorders>
            <w:shd w:val="clear" w:color="auto" w:fill="FFFFFF" w:themeFill="background1"/>
            <w:vAlign w:val="center"/>
          </w:tcPr>
          <w:p w14:paraId="45B936FF" w14:textId="4202D4FC" w:rsidR="005944F0" w:rsidRPr="008B3CE3" w:rsidRDefault="007B02A4" w:rsidP="008B3CE3">
            <w:pPr>
              <w:keepNext/>
              <w:spacing w:line="276" w:lineRule="auto"/>
              <w:jc w:val="both"/>
              <w:rPr>
                <w:rFonts w:ascii="David" w:hAnsi="David" w:cs="David"/>
                <w:sz w:val="22"/>
                <w:szCs w:val="22"/>
                <w:rtl/>
              </w:rPr>
            </w:pPr>
            <w:r w:rsidRPr="007B02A4">
              <w:rPr>
                <w:rFonts w:ascii="David" w:hAnsi="David" w:cs="David"/>
                <w:rtl/>
              </w:rPr>
              <w:t xml:space="preserve">לא מובן </w:t>
            </w:r>
            <w:r w:rsidR="005944F0" w:rsidRPr="007B02A4">
              <w:rPr>
                <w:rFonts w:ascii="David" w:hAnsi="David" w:cs="David"/>
                <w:rtl/>
              </w:rPr>
              <w:t>באופן ברור שכל הדרישות המצוי</w:t>
            </w:r>
            <w:r>
              <w:rPr>
                <w:rFonts w:ascii="David" w:hAnsi="David" w:cs="David"/>
                <w:rtl/>
              </w:rPr>
              <w:t>נות בו אין נוגעות לעצם ההגשה אל</w:t>
            </w:r>
            <w:r>
              <w:rPr>
                <w:rFonts w:ascii="David" w:hAnsi="David" w:cs="David" w:hint="cs"/>
                <w:rtl/>
              </w:rPr>
              <w:t>א</w:t>
            </w:r>
            <w:r w:rsidR="005944F0" w:rsidRPr="007B02A4">
              <w:rPr>
                <w:rFonts w:ascii="David" w:hAnsi="David" w:cs="David"/>
                <w:rtl/>
              </w:rPr>
              <w:t xml:space="preserve"> להסבת תשומתו לבו של המציע שהכוונה שעליו  להתארגן כך שיעמוד בתנאי המח</w:t>
            </w:r>
            <w:r w:rsidRPr="007B02A4">
              <w:rPr>
                <w:rFonts w:ascii="David" w:hAnsi="David" w:cs="David" w:hint="cs"/>
                <w:rtl/>
              </w:rPr>
              <w:t>'</w:t>
            </w:r>
            <w:r w:rsidR="005944F0" w:rsidRPr="007B02A4">
              <w:rPr>
                <w:rFonts w:ascii="David" w:hAnsi="David" w:cs="David"/>
                <w:rtl/>
              </w:rPr>
              <w:t xml:space="preserve"> לאמנות פלסטית בתום סיום ההתקשרות</w:t>
            </w:r>
            <w:r w:rsidR="005944F0" w:rsidRPr="007B02A4">
              <w:rPr>
                <w:rFonts w:ascii="David" w:hAnsi="David" w:cs="David" w:hint="cs"/>
                <w:rtl/>
              </w:rPr>
              <w:t>.</w:t>
            </w:r>
          </w:p>
        </w:tc>
        <w:tc>
          <w:tcPr>
            <w:tcW w:w="3895" w:type="dxa"/>
            <w:tcBorders>
              <w:top w:val="single" w:sz="12" w:space="0" w:color="auto"/>
              <w:bottom w:val="single" w:sz="12" w:space="0" w:color="auto"/>
              <w:right w:val="single" w:sz="12" w:space="0" w:color="auto"/>
            </w:tcBorders>
            <w:shd w:val="clear" w:color="auto" w:fill="FFFFFF" w:themeFill="background1"/>
            <w:vAlign w:val="center"/>
          </w:tcPr>
          <w:p w14:paraId="6D7FAD46" w14:textId="57AB3745" w:rsidR="005944F0" w:rsidRPr="007B02A4" w:rsidRDefault="00830C19" w:rsidP="005E273D">
            <w:pPr>
              <w:keepNext/>
              <w:spacing w:line="276" w:lineRule="auto"/>
              <w:jc w:val="both"/>
              <w:rPr>
                <w:rFonts w:ascii="David" w:hAnsi="David" w:cs="David"/>
                <w:rtl/>
              </w:rPr>
            </w:pPr>
            <w:r>
              <w:rPr>
                <w:rFonts w:ascii="David" w:hAnsi="David" w:cs="David" w:hint="cs"/>
                <w:rtl/>
              </w:rPr>
              <w:t>מפרט השירותים מפרט את מהות השירותים שיידרש הספק הזוכה לבצע, במסגרת ההתקשרות</w:t>
            </w:r>
            <w:r w:rsidR="005E273D">
              <w:rPr>
                <w:rFonts w:ascii="David" w:hAnsi="David" w:cs="David" w:hint="cs"/>
                <w:rtl/>
              </w:rPr>
              <w:t xml:space="preserve"> </w:t>
            </w:r>
            <w:r>
              <w:rPr>
                <w:rFonts w:ascii="David" w:hAnsi="David" w:cs="David" w:hint="cs"/>
                <w:rtl/>
              </w:rPr>
              <w:t>(נספח זה אינו עוסק ב"אופן הגשת ההצעה". הפירוט בעניין זה מופיע בגוף המכרז ובנספחים האחרים)</w:t>
            </w:r>
            <w:r w:rsidR="005944F0" w:rsidRPr="007B02A4">
              <w:rPr>
                <w:rFonts w:ascii="David" w:hAnsi="David" w:cs="David" w:hint="cs"/>
                <w:rtl/>
              </w:rPr>
              <w:t>.</w:t>
            </w:r>
          </w:p>
        </w:tc>
      </w:tr>
      <w:tr w:rsidR="007B02A4" w:rsidRPr="003066E3" w14:paraId="098B5F53" w14:textId="77777777" w:rsidTr="005944F0">
        <w:trPr>
          <w:trHeight w:val="3318"/>
          <w:jc w:val="center"/>
        </w:trPr>
        <w:tc>
          <w:tcPr>
            <w:tcW w:w="850" w:type="dxa"/>
            <w:tcBorders>
              <w:top w:val="single" w:sz="12" w:space="0" w:color="auto"/>
              <w:left w:val="single" w:sz="12" w:space="0" w:color="auto"/>
              <w:bottom w:val="single" w:sz="12" w:space="0" w:color="auto"/>
            </w:tcBorders>
            <w:shd w:val="clear" w:color="auto" w:fill="FFFFFF" w:themeFill="background1"/>
            <w:vAlign w:val="center"/>
          </w:tcPr>
          <w:p w14:paraId="0B65E66D" w14:textId="77777777" w:rsidR="007B02A4" w:rsidRPr="003066E3" w:rsidRDefault="007B02A4" w:rsidP="007B02A4">
            <w:pPr>
              <w:pStyle w:val="a0"/>
              <w:keepNext/>
              <w:numPr>
                <w:ilvl w:val="0"/>
                <w:numId w:val="3"/>
              </w:numPr>
              <w:spacing w:line="276" w:lineRule="auto"/>
              <w:jc w:val="both"/>
              <w:rPr>
                <w:rFonts w:ascii="David" w:hAnsi="David" w:cs="David"/>
                <w:rtl/>
              </w:rPr>
            </w:pPr>
          </w:p>
        </w:tc>
        <w:tc>
          <w:tcPr>
            <w:tcW w:w="1559" w:type="dxa"/>
            <w:tcBorders>
              <w:top w:val="single" w:sz="12" w:space="0" w:color="auto"/>
              <w:bottom w:val="single" w:sz="12" w:space="0" w:color="auto"/>
            </w:tcBorders>
            <w:shd w:val="clear" w:color="auto" w:fill="FFFFFF" w:themeFill="background1"/>
            <w:vAlign w:val="center"/>
          </w:tcPr>
          <w:p w14:paraId="4405EBB6" w14:textId="77777777" w:rsidR="007B02A4" w:rsidRDefault="007B02A4" w:rsidP="007B02A4">
            <w:pPr>
              <w:keepNext/>
              <w:spacing w:line="276" w:lineRule="auto"/>
              <w:jc w:val="both"/>
              <w:rPr>
                <w:rFonts w:ascii="David" w:hAnsi="David" w:cs="David"/>
                <w:rtl/>
              </w:rPr>
            </w:pPr>
            <w:r>
              <w:rPr>
                <w:rFonts w:ascii="David" w:hAnsi="David" w:cs="David" w:hint="cs"/>
                <w:rtl/>
              </w:rPr>
              <w:t>הצעת המחיר</w:t>
            </w:r>
          </w:p>
          <w:p w14:paraId="38FB33E2" w14:textId="323070CC" w:rsidR="007B02A4" w:rsidRDefault="007B02A4" w:rsidP="007B02A4">
            <w:pPr>
              <w:keepNext/>
              <w:spacing w:line="276" w:lineRule="auto"/>
              <w:jc w:val="both"/>
              <w:rPr>
                <w:rFonts w:ascii="David" w:hAnsi="David" w:cs="David"/>
                <w:rtl/>
              </w:rPr>
            </w:pPr>
            <w:r>
              <w:rPr>
                <w:rFonts w:ascii="David" w:hAnsi="David" w:cs="David" w:hint="cs"/>
                <w:rtl/>
              </w:rPr>
              <w:t>סעיף 7</w:t>
            </w:r>
          </w:p>
          <w:p w14:paraId="0764071F" w14:textId="38CC9705" w:rsidR="007B02A4" w:rsidRDefault="007B02A4" w:rsidP="007B02A4">
            <w:pPr>
              <w:keepNext/>
              <w:spacing w:line="276" w:lineRule="auto"/>
              <w:jc w:val="both"/>
              <w:rPr>
                <w:rFonts w:ascii="David" w:hAnsi="David" w:cs="David"/>
                <w:rtl/>
              </w:rPr>
            </w:pPr>
            <w:r>
              <w:rPr>
                <w:rFonts w:ascii="David" w:hAnsi="David" w:cs="David" w:hint="cs"/>
                <w:rtl/>
              </w:rPr>
              <w:t>עמוד</w:t>
            </w:r>
            <w:r w:rsidR="00FF0679">
              <w:rPr>
                <w:rFonts w:ascii="David" w:hAnsi="David" w:cs="David" w:hint="cs"/>
                <w:rtl/>
              </w:rPr>
              <w:t xml:space="preserve"> 58</w:t>
            </w:r>
          </w:p>
          <w:p w14:paraId="5F45A5FC" w14:textId="210680CF" w:rsidR="007B02A4" w:rsidRDefault="007B02A4" w:rsidP="007B02A4">
            <w:pPr>
              <w:keepNext/>
              <w:spacing w:line="276" w:lineRule="auto"/>
              <w:jc w:val="both"/>
              <w:rPr>
                <w:rFonts w:ascii="David" w:hAnsi="David" w:cs="David"/>
                <w:rtl/>
              </w:rPr>
            </w:pPr>
          </w:p>
        </w:tc>
        <w:tc>
          <w:tcPr>
            <w:tcW w:w="3895" w:type="dxa"/>
            <w:tcBorders>
              <w:top w:val="single" w:sz="12" w:space="0" w:color="auto"/>
              <w:bottom w:val="single" w:sz="12" w:space="0" w:color="auto"/>
            </w:tcBorders>
            <w:shd w:val="clear" w:color="auto" w:fill="FFFFFF" w:themeFill="background1"/>
            <w:vAlign w:val="center"/>
          </w:tcPr>
          <w:p w14:paraId="00C57EC9" w14:textId="06121F4A" w:rsidR="007B02A4" w:rsidRDefault="007B02A4" w:rsidP="007B02A4">
            <w:pPr>
              <w:keepNext/>
              <w:spacing w:line="276" w:lineRule="auto"/>
              <w:jc w:val="both"/>
              <w:rPr>
                <w:rFonts w:ascii="David" w:hAnsi="David" w:cs="David"/>
                <w:rtl/>
              </w:rPr>
            </w:pPr>
            <w:r w:rsidRPr="007B02A4">
              <w:rPr>
                <w:rFonts w:ascii="David" w:hAnsi="David" w:cs="David"/>
                <w:rtl/>
              </w:rPr>
              <w:t xml:space="preserve">סעיף </w:t>
            </w:r>
            <w:r w:rsidRPr="007B02A4">
              <w:rPr>
                <w:rFonts w:ascii="David" w:hAnsi="David" w:cs="David"/>
              </w:rPr>
              <w:t>B</w:t>
            </w:r>
            <w:r w:rsidRPr="007B02A4">
              <w:rPr>
                <w:rFonts w:ascii="David" w:hAnsi="David" w:cs="David"/>
                <w:rtl/>
              </w:rPr>
              <w:t xml:space="preserve"> כולל את כל ההוצאות החודשיות הקבועות...</w:t>
            </w:r>
            <w:r>
              <w:rPr>
                <w:rFonts w:ascii="David" w:hAnsi="David" w:cs="David" w:hint="cs"/>
                <w:rtl/>
              </w:rPr>
              <w:t xml:space="preserve"> </w:t>
            </w:r>
            <w:r w:rsidRPr="007B02A4">
              <w:rPr>
                <w:rFonts w:ascii="David" w:hAnsi="David" w:cs="David"/>
                <w:rtl/>
              </w:rPr>
              <w:t xml:space="preserve">אבל איפה מתקצבים את ההוצאות שאינן </w:t>
            </w:r>
            <w:r w:rsidRPr="007B02A4">
              <w:rPr>
                <w:rFonts w:ascii="David" w:hAnsi="David" w:cs="David"/>
              </w:rPr>
              <w:t>a</w:t>
            </w:r>
            <w:r w:rsidRPr="007B02A4">
              <w:rPr>
                <w:rFonts w:ascii="David" w:hAnsi="David" w:cs="David"/>
                <w:rtl/>
              </w:rPr>
              <w:t xml:space="preserve"> ואינן </w:t>
            </w:r>
            <w:r w:rsidRPr="007B02A4">
              <w:rPr>
                <w:rFonts w:ascii="David" w:hAnsi="David" w:cs="David"/>
              </w:rPr>
              <w:t>b</w:t>
            </w:r>
            <w:r w:rsidRPr="007B02A4">
              <w:rPr>
                <w:rFonts w:ascii="David" w:hAnsi="David" w:cs="David"/>
                <w:rtl/>
              </w:rPr>
              <w:t xml:space="preserve"> </w:t>
            </w:r>
            <w:r>
              <w:rPr>
                <w:rFonts w:ascii="David" w:hAnsi="David" w:cs="David" w:hint="cs"/>
                <w:rtl/>
              </w:rPr>
              <w:t>?</w:t>
            </w:r>
          </w:p>
          <w:p w14:paraId="4154BB8C" w14:textId="77777777" w:rsidR="007B02A4" w:rsidRDefault="007B02A4" w:rsidP="007B02A4">
            <w:pPr>
              <w:keepNext/>
              <w:spacing w:line="276" w:lineRule="auto"/>
              <w:jc w:val="both"/>
              <w:rPr>
                <w:rFonts w:ascii="David" w:hAnsi="David" w:cs="David"/>
                <w:rtl/>
              </w:rPr>
            </w:pPr>
            <w:r w:rsidRPr="007B02A4">
              <w:rPr>
                <w:rFonts w:ascii="David" w:hAnsi="David" w:cs="David"/>
                <w:rtl/>
              </w:rPr>
              <w:t>כמו</w:t>
            </w:r>
            <w:r>
              <w:rPr>
                <w:rFonts w:ascii="David" w:hAnsi="David" w:cs="David" w:hint="cs"/>
                <w:rtl/>
              </w:rPr>
              <w:t xml:space="preserve"> </w:t>
            </w:r>
            <w:r w:rsidRPr="007B02A4">
              <w:rPr>
                <w:rFonts w:ascii="David" w:hAnsi="David" w:cs="David"/>
                <w:rtl/>
              </w:rPr>
              <w:t>כל העלויות שקשורות למשל להרכבה ופרוק תערוכה;</w:t>
            </w:r>
            <w:r>
              <w:rPr>
                <w:rFonts w:ascii="David" w:hAnsi="David" w:cs="David" w:hint="cs"/>
                <w:rtl/>
              </w:rPr>
              <w:t xml:space="preserve"> </w:t>
            </w:r>
            <w:r>
              <w:rPr>
                <w:rFonts w:ascii="David" w:hAnsi="David" w:cs="David"/>
                <w:rtl/>
              </w:rPr>
              <w:t>כל ההוצאות ההפקה של כל תערוכה</w:t>
            </w:r>
            <w:r>
              <w:rPr>
                <w:rFonts w:ascii="David" w:hAnsi="David" w:cs="David" w:hint="cs"/>
                <w:rtl/>
              </w:rPr>
              <w:t xml:space="preserve"> וכו'.</w:t>
            </w:r>
          </w:p>
          <w:p w14:paraId="0DFD8BD7" w14:textId="7EE375B8" w:rsidR="007B02A4" w:rsidRPr="007B02A4" w:rsidRDefault="007B02A4" w:rsidP="007B02A4">
            <w:pPr>
              <w:keepNext/>
              <w:spacing w:line="276" w:lineRule="auto"/>
              <w:jc w:val="both"/>
              <w:rPr>
                <w:rFonts w:ascii="David" w:hAnsi="David" w:cs="David"/>
                <w:rtl/>
              </w:rPr>
            </w:pPr>
            <w:r w:rsidRPr="007B02A4">
              <w:rPr>
                <w:rFonts w:ascii="David" w:hAnsi="David" w:cs="David"/>
                <w:rtl/>
              </w:rPr>
              <w:t xml:space="preserve">כל אותן הוצאות </w:t>
            </w:r>
            <w:r>
              <w:rPr>
                <w:rFonts w:ascii="David" w:hAnsi="David" w:cs="David" w:hint="cs"/>
                <w:rtl/>
              </w:rPr>
              <w:t>משתנות</w:t>
            </w:r>
            <w:r w:rsidRPr="007B02A4">
              <w:rPr>
                <w:rFonts w:ascii="David" w:hAnsi="David" w:cs="David"/>
                <w:rtl/>
              </w:rPr>
              <w:t xml:space="preserve"> משנה לשנה ונועדו להעמיד את הגלריה במבחני התמיכה של המח</w:t>
            </w:r>
            <w:r>
              <w:rPr>
                <w:rFonts w:ascii="David" w:hAnsi="David" w:cs="David" w:hint="cs"/>
                <w:rtl/>
              </w:rPr>
              <w:t>'</w:t>
            </w:r>
            <w:r w:rsidRPr="007B02A4">
              <w:rPr>
                <w:rFonts w:ascii="David" w:hAnsi="David" w:cs="David"/>
                <w:rtl/>
              </w:rPr>
              <w:t xml:space="preserve"> לאמנות פלסטית.</w:t>
            </w:r>
            <w:r>
              <w:rPr>
                <w:rFonts w:ascii="David" w:hAnsi="David" w:cs="David" w:hint="cs"/>
                <w:rtl/>
              </w:rPr>
              <w:t xml:space="preserve"> </w:t>
            </w:r>
            <w:r w:rsidRPr="007B02A4">
              <w:rPr>
                <w:rFonts w:ascii="David" w:hAnsi="David" w:cs="David"/>
                <w:rtl/>
              </w:rPr>
              <w:t>זו הוצאה שאינה חלק מההוצאה החודשית הקבועה והיא תלוית ההוצאות לתערוכות שעלותן משתנה בנוסף כאמור לעלויות הרכבה פרוק והכרוך בכך.</w:t>
            </w:r>
          </w:p>
        </w:tc>
        <w:tc>
          <w:tcPr>
            <w:tcW w:w="3895" w:type="dxa"/>
            <w:tcBorders>
              <w:top w:val="single" w:sz="12" w:space="0" w:color="auto"/>
              <w:bottom w:val="single" w:sz="12" w:space="0" w:color="auto"/>
              <w:right w:val="single" w:sz="12" w:space="0" w:color="auto"/>
            </w:tcBorders>
            <w:shd w:val="clear" w:color="auto" w:fill="FFFFFF" w:themeFill="background1"/>
            <w:vAlign w:val="center"/>
          </w:tcPr>
          <w:p w14:paraId="31647D12" w14:textId="4F86D8D6" w:rsidR="00FF0679" w:rsidRPr="008B3CE3" w:rsidRDefault="007B02A4" w:rsidP="008B3CE3">
            <w:pPr>
              <w:keepNext/>
              <w:spacing w:line="276" w:lineRule="auto"/>
              <w:jc w:val="both"/>
              <w:rPr>
                <w:rFonts w:ascii="David" w:hAnsi="David" w:cs="David"/>
                <w:u w:val="single"/>
                <w:rtl/>
              </w:rPr>
            </w:pPr>
            <w:r w:rsidRPr="007B02A4">
              <w:rPr>
                <w:rFonts w:ascii="David" w:hAnsi="David" w:cs="David" w:hint="cs"/>
                <w:rtl/>
              </w:rPr>
              <w:t xml:space="preserve">על המציע לציין ברכיב </w:t>
            </w:r>
            <w:r w:rsidRPr="007B02A4">
              <w:rPr>
                <w:rFonts w:ascii="David" w:hAnsi="David" w:cs="David" w:hint="cs"/>
              </w:rPr>
              <w:t>B</w:t>
            </w:r>
            <w:r w:rsidRPr="007B02A4">
              <w:rPr>
                <w:rFonts w:ascii="David" w:hAnsi="David" w:cs="David" w:hint="cs"/>
                <w:rtl/>
              </w:rPr>
              <w:t xml:space="preserve"> להצעת המחיר את</w:t>
            </w:r>
            <w:r w:rsidRPr="00FF0679">
              <w:rPr>
                <w:rFonts w:ascii="David" w:hAnsi="David" w:cs="David" w:hint="cs"/>
                <w:rtl/>
              </w:rPr>
              <w:t xml:space="preserve"> העלויות </w:t>
            </w:r>
            <w:r w:rsidR="00FF0679">
              <w:rPr>
                <w:rFonts w:ascii="David" w:hAnsi="David" w:cs="David" w:hint="cs"/>
                <w:rtl/>
              </w:rPr>
              <w:t>ה</w:t>
            </w:r>
            <w:r w:rsidR="00FF0679" w:rsidRPr="00FF0679">
              <w:rPr>
                <w:rFonts w:ascii="David" w:hAnsi="David" w:cs="David" w:hint="cs"/>
                <w:rtl/>
              </w:rPr>
              <w:t>שוטפות</w:t>
            </w:r>
            <w:r w:rsidRPr="007B02A4">
              <w:rPr>
                <w:rFonts w:ascii="David" w:hAnsi="David" w:cs="David" w:hint="cs"/>
                <w:rtl/>
              </w:rPr>
              <w:t xml:space="preserve"> של הספק</w:t>
            </w:r>
            <w:r w:rsidR="008B3CE3">
              <w:rPr>
                <w:rFonts w:ascii="David" w:hAnsi="David" w:cs="David" w:hint="cs"/>
                <w:rtl/>
              </w:rPr>
              <w:t xml:space="preserve"> </w:t>
            </w:r>
            <w:r w:rsidR="008B3CE3" w:rsidRPr="008B3CE3">
              <w:rPr>
                <w:rFonts w:ascii="David" w:hAnsi="David" w:cs="David" w:hint="cs"/>
                <w:u w:val="single"/>
                <w:rtl/>
              </w:rPr>
              <w:t>כמפורט בסעיף 8.3</w:t>
            </w:r>
            <w:r w:rsidR="00FF0679" w:rsidRPr="00830C19">
              <w:rPr>
                <w:rFonts w:ascii="David" w:hAnsi="David" w:cs="David" w:hint="cs"/>
                <w:rtl/>
              </w:rPr>
              <w:t>.</w:t>
            </w:r>
            <w:r w:rsidR="00830C19" w:rsidRPr="00830C19">
              <w:rPr>
                <w:rFonts w:ascii="David" w:hAnsi="David" w:cs="David" w:hint="cs"/>
                <w:rtl/>
              </w:rPr>
              <w:t xml:space="preserve"> למכרז.</w:t>
            </w:r>
          </w:p>
          <w:p w14:paraId="0732FC69" w14:textId="77777777" w:rsidR="00FF0679" w:rsidRDefault="00FF0679" w:rsidP="007B02A4">
            <w:pPr>
              <w:keepNext/>
              <w:spacing w:line="276" w:lineRule="auto"/>
              <w:jc w:val="both"/>
              <w:rPr>
                <w:rFonts w:ascii="David" w:hAnsi="David" w:cs="David"/>
                <w:rtl/>
              </w:rPr>
            </w:pPr>
            <w:r>
              <w:rPr>
                <w:rFonts w:ascii="David" w:hAnsi="David" w:cs="David" w:hint="cs"/>
                <w:rtl/>
              </w:rPr>
              <w:t xml:space="preserve">הסכום שיעביר המשרד לספק הזוכה, לצורך אספקת השירותים המפורטים במכרז, כולל את רכיבי </w:t>
            </w:r>
            <w:r>
              <w:rPr>
                <w:rFonts w:ascii="David" w:hAnsi="David" w:cs="David" w:hint="cs"/>
              </w:rPr>
              <w:t>A</w:t>
            </w:r>
            <w:r>
              <w:rPr>
                <w:rFonts w:ascii="David" w:hAnsi="David" w:cs="David" w:hint="cs"/>
                <w:rtl/>
              </w:rPr>
              <w:t xml:space="preserve"> ו-</w:t>
            </w:r>
            <w:r>
              <w:rPr>
                <w:rFonts w:ascii="David" w:hAnsi="David" w:cs="David" w:hint="cs"/>
              </w:rPr>
              <w:t>B</w:t>
            </w:r>
            <w:r>
              <w:rPr>
                <w:rFonts w:ascii="David" w:hAnsi="David" w:cs="David" w:hint="cs"/>
                <w:rtl/>
              </w:rPr>
              <w:t xml:space="preserve"> בהצעת המחיר הזוכה, כמפורט בהרחבה במסמכי המכרז.</w:t>
            </w:r>
          </w:p>
          <w:p w14:paraId="52EA8208" w14:textId="65731093" w:rsidR="007B02A4" w:rsidRPr="007B02A4" w:rsidRDefault="00FF0679" w:rsidP="00FF0679">
            <w:pPr>
              <w:keepNext/>
              <w:spacing w:line="276" w:lineRule="auto"/>
              <w:jc w:val="both"/>
              <w:rPr>
                <w:rFonts w:ascii="David" w:hAnsi="David" w:cs="David"/>
                <w:rtl/>
              </w:rPr>
            </w:pPr>
            <w:r>
              <w:rPr>
                <w:rFonts w:ascii="David" w:hAnsi="David" w:cs="David" w:hint="cs"/>
                <w:rtl/>
              </w:rPr>
              <w:t>תפעול הגלריה ימומן גם ממקורות מימון עצמי, ככל שיוצע כזה ע"י המציע, כמפורט בסעיף 9.6.6 למכרז.</w:t>
            </w:r>
          </w:p>
        </w:tc>
      </w:tr>
    </w:tbl>
    <w:p w14:paraId="1E34D124" w14:textId="77777777" w:rsidR="007B02A4" w:rsidRDefault="008F2DAF" w:rsidP="007B02A4">
      <w:pPr>
        <w:spacing w:before="240" w:after="0" w:line="360" w:lineRule="auto"/>
        <w:rPr>
          <w:rFonts w:ascii="David" w:hAnsi="David" w:cs="David"/>
          <w:b/>
          <w:bCs/>
          <w:rtl/>
        </w:rPr>
      </w:pPr>
      <w:r w:rsidRPr="002C7B80">
        <w:rPr>
          <w:rFonts w:ascii="David" w:hAnsi="David" w:cs="David"/>
          <w:b/>
          <w:bCs/>
          <w:rtl/>
        </w:rPr>
        <w:t xml:space="preserve">את </w:t>
      </w:r>
      <w:r w:rsidR="007B02A4">
        <w:rPr>
          <w:rFonts w:ascii="David" w:hAnsi="David" w:cs="David"/>
          <w:b/>
          <w:bCs/>
          <w:rtl/>
        </w:rPr>
        <w:t>מ</w:t>
      </w:r>
      <w:r w:rsidRPr="002C7B80">
        <w:rPr>
          <w:rFonts w:ascii="David" w:hAnsi="David" w:cs="David"/>
          <w:b/>
          <w:bCs/>
          <w:rtl/>
        </w:rPr>
        <w:t>פרט המכרז המעודכן, ניתן לראות</w:t>
      </w:r>
      <w:r w:rsidR="007B02A4">
        <w:rPr>
          <w:rFonts w:ascii="David" w:hAnsi="David" w:cs="David" w:hint="cs"/>
          <w:b/>
          <w:bCs/>
          <w:rtl/>
        </w:rPr>
        <w:t xml:space="preserve"> באתר המשרד, תחת הלשונית "פרסומים"</w:t>
      </w:r>
    </w:p>
    <w:p w14:paraId="2F879A1D" w14:textId="7C2D47EC" w:rsidR="008F2DAF" w:rsidRPr="002C7B80" w:rsidRDefault="007B02A4" w:rsidP="007B02A4">
      <w:pPr>
        <w:spacing w:after="0" w:line="360" w:lineRule="auto"/>
        <w:rPr>
          <w:rFonts w:ascii="David" w:hAnsi="David" w:cs="David"/>
          <w:b/>
          <w:bCs/>
          <w:rtl/>
        </w:rPr>
      </w:pPr>
      <w:r>
        <w:rPr>
          <w:rFonts w:ascii="David" w:hAnsi="David" w:cs="David" w:hint="cs"/>
          <w:b/>
          <w:bCs/>
          <w:rtl/>
        </w:rPr>
        <w:t xml:space="preserve">וכן </w:t>
      </w:r>
      <w:r w:rsidR="008F2DAF" w:rsidRPr="002C7B80">
        <w:rPr>
          <w:rFonts w:ascii="David" w:hAnsi="David" w:cs="David"/>
          <w:b/>
          <w:bCs/>
          <w:rtl/>
        </w:rPr>
        <w:t xml:space="preserve"> ב</w:t>
      </w:r>
      <w:hyperlink r:id="rId7" w:tooltip="אתר מינהל הרכש הממשלתי" w:history="1">
        <w:r w:rsidR="008F2DAF" w:rsidRPr="002C7B80">
          <w:rPr>
            <w:rStyle w:val="Hyperlink"/>
            <w:rFonts w:ascii="David" w:hAnsi="David" w:cs="David"/>
            <w:b/>
            <w:bCs/>
            <w:rtl/>
          </w:rPr>
          <w:t>אתר מינהל הרכש הממשלתי</w:t>
        </w:r>
      </w:hyperlink>
      <w:r w:rsidR="008F2DAF" w:rsidRPr="002C7B80">
        <w:rPr>
          <w:rFonts w:ascii="David" w:hAnsi="David" w:cs="David"/>
          <w:b/>
          <w:bCs/>
          <w:rtl/>
        </w:rPr>
        <w:t>, תחת הלשונית "מכרזים".</w:t>
      </w:r>
    </w:p>
    <w:p w14:paraId="28C0E8F9" w14:textId="0D4E07DF" w:rsidR="008F2DAF" w:rsidRPr="002C7B80" w:rsidRDefault="008F2DAF" w:rsidP="007B02A4">
      <w:pPr>
        <w:spacing w:line="360" w:lineRule="auto"/>
        <w:rPr>
          <w:rFonts w:ascii="David" w:hAnsi="David" w:cs="David"/>
          <w:rtl/>
        </w:rPr>
      </w:pPr>
      <w:r w:rsidRPr="002C7B80">
        <w:rPr>
          <w:rFonts w:ascii="David" w:hAnsi="David" w:cs="David"/>
          <w:b/>
          <w:bCs/>
          <w:rtl/>
        </w:rPr>
        <w:t>יודגש כי המפרט המעודכן הוא המפרט הקובע ואותו יש להגיש חתום עם ההצעה.</w:t>
      </w:r>
    </w:p>
    <w:p w14:paraId="152FE824" w14:textId="77777777" w:rsidR="00727688" w:rsidRDefault="00727688"/>
    <w:sectPr w:rsidR="00727688" w:rsidSect="00ED0CE5">
      <w:headerReference w:type="default" r:id="rId8"/>
      <w:pgSz w:w="11906" w:h="16838"/>
      <w:pgMar w:top="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4C8070" w14:textId="77777777" w:rsidR="00C230D4" w:rsidRDefault="00C230D4">
      <w:pPr>
        <w:spacing w:after="0"/>
      </w:pPr>
      <w:r>
        <w:separator/>
      </w:r>
    </w:p>
  </w:endnote>
  <w:endnote w:type="continuationSeparator" w:id="0">
    <w:p w14:paraId="3E1A16E2" w14:textId="77777777" w:rsidR="00C230D4" w:rsidRDefault="00C230D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93B5B2" w14:textId="77777777" w:rsidR="00C230D4" w:rsidRDefault="00C230D4">
      <w:pPr>
        <w:spacing w:after="0"/>
      </w:pPr>
      <w:r>
        <w:separator/>
      </w:r>
    </w:p>
  </w:footnote>
  <w:footnote w:type="continuationSeparator" w:id="0">
    <w:p w14:paraId="7D8572EA" w14:textId="77777777" w:rsidR="00C230D4" w:rsidRDefault="00C230D4">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11"/>
      <w:bidiVisual/>
      <w:tblW w:w="9506" w:type="dxa"/>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3331"/>
      <w:gridCol w:w="2268"/>
    </w:tblGrid>
    <w:tr w:rsidR="00192737" w:rsidRPr="00CE218C" w14:paraId="7E8FF497" w14:textId="77777777" w:rsidTr="00ED0CE5">
      <w:trPr>
        <w:trHeight w:val="1270"/>
        <w:tblHeader/>
        <w:jc w:val="center"/>
      </w:trPr>
      <w:tc>
        <w:tcPr>
          <w:tcW w:w="3907" w:type="dxa"/>
        </w:tcPr>
        <w:p w14:paraId="7BD65632" w14:textId="77777777" w:rsidR="00192737" w:rsidRPr="00CE218C" w:rsidRDefault="00192737" w:rsidP="00ED0CE5">
          <w:pPr>
            <w:pStyle w:val="a6"/>
            <w:tabs>
              <w:tab w:val="right" w:pos="2159"/>
            </w:tabs>
            <w:jc w:val="left"/>
            <w:rPr>
              <w:rFonts w:asciiTheme="minorBidi" w:hAnsiTheme="minorBidi" w:cstheme="minorBidi"/>
              <w:b/>
              <w:bCs/>
              <w:szCs w:val="28"/>
              <w:rtl/>
            </w:rPr>
          </w:pPr>
          <w:r w:rsidRPr="002C7B80">
            <w:rPr>
              <w:rFonts w:ascii="David" w:hAnsi="David" w:cs="David"/>
              <w:noProof/>
            </w:rPr>
            <w:drawing>
              <wp:inline distT="0" distB="0" distL="0" distR="0" wp14:anchorId="11F79D02" wp14:editId="634F115E">
                <wp:extent cx="1731347" cy="924855"/>
                <wp:effectExtent l="0" t="0" r="2540" b="8890"/>
                <wp:docPr id="1"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4914" cy="937444"/>
                        </a:xfrm>
                        <a:prstGeom prst="rect">
                          <a:avLst/>
                        </a:prstGeom>
                        <a:noFill/>
                        <a:ln>
                          <a:noFill/>
                        </a:ln>
                      </pic:spPr>
                    </pic:pic>
                  </a:graphicData>
                </a:graphic>
              </wp:inline>
            </w:drawing>
          </w:r>
        </w:p>
      </w:tc>
      <w:tc>
        <w:tcPr>
          <w:tcW w:w="3331" w:type="dxa"/>
          <w:vAlign w:val="center"/>
        </w:tcPr>
        <w:p w14:paraId="68B5BCF7" w14:textId="47E27880" w:rsidR="00192737" w:rsidRPr="002C7B80" w:rsidRDefault="00FA61B1" w:rsidP="00ED0CE5">
          <w:pPr>
            <w:pStyle w:val="a6"/>
            <w:jc w:val="center"/>
            <w:rPr>
              <w:rFonts w:ascii="David" w:hAnsi="David" w:cs="David"/>
              <w:b/>
              <w:bCs/>
              <w:sz w:val="20"/>
              <w:szCs w:val="20"/>
              <w:rtl/>
            </w:rPr>
          </w:pPr>
          <w:r>
            <w:rPr>
              <w:rFonts w:ascii="David" w:hAnsi="David" w:cs="David" w:hint="cs"/>
              <w:b/>
              <w:bCs/>
              <w:sz w:val="20"/>
              <w:szCs w:val="20"/>
              <w:rtl/>
            </w:rPr>
            <w:t>פרוטוקול</w:t>
          </w:r>
          <w:r w:rsidR="00192737" w:rsidRPr="002C7B80">
            <w:rPr>
              <w:rFonts w:ascii="David" w:hAnsi="David" w:cs="David"/>
              <w:b/>
              <w:bCs/>
              <w:sz w:val="20"/>
              <w:szCs w:val="20"/>
              <w:rtl/>
            </w:rPr>
            <w:t xml:space="preserve"> שאלות ותשובות</w:t>
          </w:r>
        </w:p>
        <w:p w14:paraId="1F1F32DD" w14:textId="09805C9C" w:rsidR="00192737" w:rsidRPr="002C7B80" w:rsidRDefault="00192737" w:rsidP="00ED0CE5">
          <w:pPr>
            <w:pStyle w:val="a6"/>
            <w:jc w:val="center"/>
            <w:rPr>
              <w:rFonts w:ascii="David" w:hAnsi="David" w:cs="David"/>
              <w:b/>
              <w:bCs/>
              <w:rtl/>
            </w:rPr>
          </w:pPr>
          <w:r w:rsidRPr="002C7B80">
            <w:rPr>
              <w:rFonts w:ascii="David" w:hAnsi="David" w:cs="David"/>
              <w:b/>
              <w:bCs/>
              <w:sz w:val="20"/>
              <w:szCs w:val="20"/>
              <w:rtl/>
            </w:rPr>
            <w:t xml:space="preserve">מכרז מספר </w:t>
          </w:r>
          <w:r w:rsidRPr="002C7B80">
            <w:rPr>
              <w:rFonts w:ascii="David" w:hAnsi="David" w:cs="David"/>
              <w:b/>
              <w:bCs/>
              <w:sz w:val="20"/>
              <w:szCs w:val="20"/>
              <w:rtl/>
            </w:rPr>
            <w:fldChar w:fldCharType="begin"/>
          </w:r>
          <w:r w:rsidRPr="002C7B80">
            <w:rPr>
              <w:rFonts w:ascii="David" w:hAnsi="David" w:cs="David"/>
              <w:b/>
              <w:bCs/>
              <w:sz w:val="20"/>
              <w:szCs w:val="20"/>
              <w:rtl/>
            </w:rPr>
            <w:instrText xml:space="preserve"> </w:instrText>
          </w:r>
          <w:r w:rsidRPr="002C7B80">
            <w:rPr>
              <w:rFonts w:ascii="David" w:hAnsi="David" w:cs="David"/>
              <w:b/>
              <w:bCs/>
              <w:sz w:val="20"/>
              <w:szCs w:val="20"/>
            </w:rPr>
            <w:instrText>REF</w:instrText>
          </w:r>
          <w:r w:rsidRPr="002C7B80">
            <w:rPr>
              <w:rFonts w:ascii="David" w:hAnsi="David" w:cs="David"/>
              <w:b/>
              <w:bCs/>
              <w:sz w:val="20"/>
              <w:szCs w:val="20"/>
              <w:rtl/>
            </w:rPr>
            <w:instrText xml:space="preserve"> מספר_מכרז \</w:instrText>
          </w:r>
          <w:r w:rsidRPr="002C7B80">
            <w:rPr>
              <w:rFonts w:ascii="David" w:hAnsi="David" w:cs="David"/>
              <w:b/>
              <w:bCs/>
              <w:sz w:val="20"/>
              <w:szCs w:val="20"/>
            </w:rPr>
            <w:instrText>h</w:instrText>
          </w:r>
          <w:r w:rsidRPr="002C7B80">
            <w:rPr>
              <w:rFonts w:ascii="David" w:hAnsi="David" w:cs="David"/>
              <w:b/>
              <w:bCs/>
              <w:sz w:val="20"/>
              <w:szCs w:val="20"/>
              <w:rtl/>
            </w:rPr>
            <w:instrText xml:space="preserve">  \* </w:instrText>
          </w:r>
          <w:r w:rsidRPr="002C7B80">
            <w:rPr>
              <w:rFonts w:ascii="David" w:hAnsi="David" w:cs="David"/>
              <w:b/>
              <w:bCs/>
              <w:sz w:val="20"/>
              <w:szCs w:val="20"/>
            </w:rPr>
            <w:instrText>MERGEFORMAT</w:instrText>
          </w:r>
          <w:r w:rsidRPr="002C7B80">
            <w:rPr>
              <w:rFonts w:ascii="David" w:hAnsi="David" w:cs="David"/>
              <w:b/>
              <w:bCs/>
              <w:sz w:val="20"/>
              <w:szCs w:val="20"/>
              <w:rtl/>
            </w:rPr>
            <w:instrText xml:space="preserve"> </w:instrText>
          </w:r>
          <w:r w:rsidRPr="002C7B80">
            <w:rPr>
              <w:rFonts w:ascii="David" w:hAnsi="David" w:cs="David"/>
              <w:b/>
              <w:bCs/>
              <w:sz w:val="20"/>
              <w:szCs w:val="20"/>
              <w:rtl/>
            </w:rPr>
          </w:r>
          <w:r w:rsidRPr="002C7B80">
            <w:rPr>
              <w:rFonts w:ascii="David" w:hAnsi="David" w:cs="David"/>
              <w:b/>
              <w:bCs/>
              <w:sz w:val="20"/>
              <w:szCs w:val="20"/>
              <w:rtl/>
            </w:rPr>
            <w:fldChar w:fldCharType="separate"/>
          </w:r>
          <w:r w:rsidR="00E27A4B" w:rsidRPr="00E27A4B">
            <w:rPr>
              <w:rFonts w:ascii="David" w:hAnsi="David" w:cs="David"/>
              <w:b/>
              <w:bCs/>
              <w:sz w:val="20"/>
              <w:szCs w:val="20"/>
              <w:rtl/>
            </w:rPr>
            <w:t>25/2022</w:t>
          </w:r>
          <w:r w:rsidRPr="002C7B80">
            <w:rPr>
              <w:rFonts w:ascii="David" w:hAnsi="David" w:cs="David"/>
              <w:b/>
              <w:bCs/>
              <w:sz w:val="20"/>
              <w:szCs w:val="20"/>
              <w:rtl/>
            </w:rPr>
            <w:fldChar w:fldCharType="end"/>
          </w:r>
        </w:p>
      </w:tc>
      <w:tc>
        <w:tcPr>
          <w:tcW w:w="2268" w:type="dxa"/>
          <w:vAlign w:val="center"/>
        </w:tcPr>
        <w:p w14:paraId="0AEF07AE" w14:textId="77777777" w:rsidR="00192737" w:rsidRPr="00CB2ECE" w:rsidRDefault="00192737" w:rsidP="00ED0CE5">
          <w:pPr>
            <w:pStyle w:val="a6"/>
            <w:ind w:left="57"/>
            <w:jc w:val="center"/>
            <w:rPr>
              <w:rFonts w:ascii="David" w:hAnsi="David" w:cs="David"/>
              <w:b/>
              <w:bCs/>
              <w:sz w:val="20"/>
              <w:szCs w:val="20"/>
            </w:rPr>
          </w:pPr>
          <w:r w:rsidRPr="00CB2ECE">
            <w:rPr>
              <w:rFonts w:ascii="David" w:hAnsi="David" w:cs="David"/>
              <w:b/>
              <w:bCs/>
              <w:sz w:val="20"/>
              <w:szCs w:val="20"/>
              <w:rtl/>
            </w:rPr>
            <w:t>תאריך עדכון:</w:t>
          </w:r>
        </w:p>
        <w:p w14:paraId="0F0644F4" w14:textId="38F39C3E" w:rsidR="00192737" w:rsidRPr="00CB2ECE" w:rsidRDefault="00CB2ECE" w:rsidP="00ED0CE5">
          <w:pPr>
            <w:pStyle w:val="a6"/>
            <w:ind w:left="57"/>
            <w:jc w:val="center"/>
            <w:rPr>
              <w:rFonts w:ascii="David" w:hAnsi="David" w:cs="David" w:hint="cs"/>
              <w:b/>
              <w:bCs/>
              <w:sz w:val="20"/>
              <w:szCs w:val="20"/>
              <w:rtl/>
            </w:rPr>
          </w:pPr>
          <w:r w:rsidRPr="00CB2ECE">
            <w:rPr>
              <w:rFonts w:ascii="David" w:hAnsi="David" w:cs="David"/>
              <w:b/>
              <w:bCs/>
              <w:sz w:val="20"/>
              <w:szCs w:val="20"/>
            </w:rPr>
            <w:t>15</w:t>
          </w:r>
          <w:r w:rsidR="00192737" w:rsidRPr="00CB2ECE">
            <w:rPr>
              <w:rFonts w:ascii="David" w:hAnsi="David" w:cs="David"/>
              <w:b/>
              <w:bCs/>
              <w:sz w:val="20"/>
              <w:szCs w:val="20"/>
            </w:rPr>
            <w:t>/</w:t>
          </w:r>
          <w:r w:rsidR="00E27A4B" w:rsidRPr="00CB2ECE">
            <w:rPr>
              <w:rFonts w:ascii="David" w:hAnsi="David" w:cs="David"/>
              <w:b/>
              <w:bCs/>
              <w:sz w:val="20"/>
              <w:szCs w:val="20"/>
            </w:rPr>
            <w:t>12</w:t>
          </w:r>
          <w:r w:rsidR="00192737" w:rsidRPr="00CB2ECE">
            <w:rPr>
              <w:rFonts w:ascii="David" w:hAnsi="David" w:cs="David"/>
              <w:b/>
              <w:bCs/>
              <w:sz w:val="20"/>
              <w:szCs w:val="20"/>
            </w:rPr>
            <w:t>/</w:t>
          </w:r>
          <w:r w:rsidR="00E27A4B" w:rsidRPr="00CB2ECE">
            <w:rPr>
              <w:rFonts w:ascii="David" w:hAnsi="David" w:cs="David"/>
              <w:b/>
              <w:bCs/>
              <w:sz w:val="20"/>
              <w:szCs w:val="20"/>
            </w:rPr>
            <w:t>2022</w:t>
          </w:r>
        </w:p>
      </w:tc>
    </w:tr>
  </w:tbl>
  <w:p w14:paraId="73A74EA5" w14:textId="77777777" w:rsidR="00192737" w:rsidRPr="00EE11CD" w:rsidRDefault="00192737" w:rsidP="00ED0CE5">
    <w:pPr>
      <w:pStyle w:val="a6"/>
      <w:jc w:val="right"/>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224E4"/>
    <w:multiLevelType w:val="hybridMultilevel"/>
    <w:tmpl w:val="1A3E3F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6D48E9"/>
    <w:multiLevelType w:val="multilevel"/>
    <w:tmpl w:val="C6D8FDCA"/>
    <w:lvl w:ilvl="0">
      <w:start w:val="1"/>
      <w:numFmt w:val="decimal"/>
      <w:lvlText w:val="%1."/>
      <w:lvlJc w:val="left"/>
      <w:pPr>
        <w:ind w:left="218" w:hanging="360"/>
      </w:pPr>
      <w:rPr>
        <w:rFonts w:hint="default"/>
      </w:rPr>
    </w:lvl>
    <w:lvl w:ilvl="1">
      <w:start w:val="1"/>
      <w:numFmt w:val="decimal"/>
      <w:isLgl/>
      <w:lvlText w:val="%1.%2."/>
      <w:lvlJc w:val="left"/>
      <w:pPr>
        <w:ind w:left="433" w:hanging="504"/>
      </w:pPr>
      <w:rPr>
        <w:rFonts w:hint="default"/>
      </w:rPr>
    </w:lvl>
    <w:lvl w:ilvl="2">
      <w:start w:val="6"/>
      <w:numFmt w:val="decimal"/>
      <w:isLgl/>
      <w:lvlText w:val="%1.%2.%3."/>
      <w:lvlJc w:val="left"/>
      <w:pPr>
        <w:ind w:left="720" w:hanging="720"/>
      </w:pPr>
      <w:rPr>
        <w:rFonts w:hint="default"/>
      </w:rPr>
    </w:lvl>
    <w:lvl w:ilvl="3">
      <w:start w:val="1"/>
      <w:numFmt w:val="decimal"/>
      <w:isLgl/>
      <w:lvlText w:val="%1.%2.%3.%4."/>
      <w:lvlJc w:val="left"/>
      <w:pPr>
        <w:ind w:left="791"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93"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95" w:hanging="1440"/>
      </w:pPr>
      <w:rPr>
        <w:rFonts w:hint="default"/>
      </w:rPr>
    </w:lvl>
    <w:lvl w:ilvl="8">
      <w:start w:val="1"/>
      <w:numFmt w:val="decimal"/>
      <w:isLgl/>
      <w:lvlText w:val="%1.%2.%3.%4.%5.%6.%7.%8.%9."/>
      <w:lvlJc w:val="left"/>
      <w:pPr>
        <w:ind w:left="2226" w:hanging="1800"/>
      </w:pPr>
      <w:rPr>
        <w:rFonts w:hint="default"/>
      </w:rPr>
    </w:lvl>
  </w:abstractNum>
  <w:abstractNum w:abstractNumId="2" w15:restartNumberingAfterBreak="0">
    <w:nsid w:val="183908F9"/>
    <w:multiLevelType w:val="hybridMultilevel"/>
    <w:tmpl w:val="BEEC04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72F57DA"/>
    <w:multiLevelType w:val="multilevel"/>
    <w:tmpl w:val="F1F0452A"/>
    <w:lvl w:ilvl="0">
      <w:start w:val="1"/>
      <w:numFmt w:val="decimal"/>
      <w:pStyle w:val="3"/>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4ADF0E8E"/>
    <w:multiLevelType w:val="hybridMultilevel"/>
    <w:tmpl w:val="9A869702"/>
    <w:lvl w:ilvl="0" w:tplc="04489806">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C591AB6"/>
    <w:multiLevelType w:val="hybridMultilevel"/>
    <w:tmpl w:val="2CE23E4A"/>
    <w:lvl w:ilvl="0" w:tplc="DA8020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FDA76F8"/>
    <w:multiLevelType w:val="hybridMultilevel"/>
    <w:tmpl w:val="508EE55A"/>
    <w:lvl w:ilvl="0" w:tplc="07C218B6">
      <w:start w:val="1"/>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297"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
  </w:num>
  <w:num w:numId="2">
    <w:abstractNumId w:val="3"/>
  </w:num>
  <w:num w:numId="3">
    <w:abstractNumId w:val="2"/>
  </w:num>
  <w:num w:numId="4">
    <w:abstractNumId w:val="0"/>
  </w:num>
  <w:num w:numId="5">
    <w:abstractNumId w:val="5"/>
  </w:num>
  <w:num w:numId="6">
    <w:abstractNumId w:val="4"/>
  </w:num>
  <w:num w:numId="7">
    <w:abstractNumId w:val="6"/>
  </w:num>
  <w:num w:numId="8">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2DAF"/>
    <w:rsid w:val="00041351"/>
    <w:rsid w:val="000E04D6"/>
    <w:rsid w:val="00131437"/>
    <w:rsid w:val="001344EC"/>
    <w:rsid w:val="00155645"/>
    <w:rsid w:val="00192737"/>
    <w:rsid w:val="00200236"/>
    <w:rsid w:val="002102E9"/>
    <w:rsid w:val="0022200A"/>
    <w:rsid w:val="00273EF6"/>
    <w:rsid w:val="00295148"/>
    <w:rsid w:val="002A0687"/>
    <w:rsid w:val="002D1167"/>
    <w:rsid w:val="002E3AC7"/>
    <w:rsid w:val="00312CFF"/>
    <w:rsid w:val="003160BC"/>
    <w:rsid w:val="00347BAD"/>
    <w:rsid w:val="003D7916"/>
    <w:rsid w:val="003F51A8"/>
    <w:rsid w:val="00450A7E"/>
    <w:rsid w:val="004569A9"/>
    <w:rsid w:val="004A705A"/>
    <w:rsid w:val="005944F0"/>
    <w:rsid w:val="00594DFA"/>
    <w:rsid w:val="005E273D"/>
    <w:rsid w:val="00663FFA"/>
    <w:rsid w:val="006A1776"/>
    <w:rsid w:val="006B0CE5"/>
    <w:rsid w:val="006F5562"/>
    <w:rsid w:val="007104FE"/>
    <w:rsid w:val="00727688"/>
    <w:rsid w:val="007620A8"/>
    <w:rsid w:val="00767528"/>
    <w:rsid w:val="00770CAC"/>
    <w:rsid w:val="007A1EEB"/>
    <w:rsid w:val="007A5A33"/>
    <w:rsid w:val="007B02A4"/>
    <w:rsid w:val="007E443C"/>
    <w:rsid w:val="00830C19"/>
    <w:rsid w:val="00846D7F"/>
    <w:rsid w:val="008633C1"/>
    <w:rsid w:val="008A2097"/>
    <w:rsid w:val="008A3686"/>
    <w:rsid w:val="008B0446"/>
    <w:rsid w:val="008B3CE3"/>
    <w:rsid w:val="008D6DED"/>
    <w:rsid w:val="008F2DAF"/>
    <w:rsid w:val="00904E9A"/>
    <w:rsid w:val="009E4794"/>
    <w:rsid w:val="009E5C03"/>
    <w:rsid w:val="009F544A"/>
    <w:rsid w:val="00A12FDF"/>
    <w:rsid w:val="00A1557D"/>
    <w:rsid w:val="00A30CC1"/>
    <w:rsid w:val="00A957CA"/>
    <w:rsid w:val="00AA2DA2"/>
    <w:rsid w:val="00AD60A9"/>
    <w:rsid w:val="00AF0BFB"/>
    <w:rsid w:val="00B0201F"/>
    <w:rsid w:val="00B11FEE"/>
    <w:rsid w:val="00B90E82"/>
    <w:rsid w:val="00BA5656"/>
    <w:rsid w:val="00BB408E"/>
    <w:rsid w:val="00BC21B0"/>
    <w:rsid w:val="00C0080E"/>
    <w:rsid w:val="00C03B92"/>
    <w:rsid w:val="00C230D4"/>
    <w:rsid w:val="00C41BBA"/>
    <w:rsid w:val="00C43859"/>
    <w:rsid w:val="00C720B7"/>
    <w:rsid w:val="00C94ED3"/>
    <w:rsid w:val="00CB2ECE"/>
    <w:rsid w:val="00CC3D83"/>
    <w:rsid w:val="00D245FD"/>
    <w:rsid w:val="00D603F9"/>
    <w:rsid w:val="00D64DEE"/>
    <w:rsid w:val="00D7027E"/>
    <w:rsid w:val="00D9669A"/>
    <w:rsid w:val="00E01A55"/>
    <w:rsid w:val="00E27A4B"/>
    <w:rsid w:val="00E36B0E"/>
    <w:rsid w:val="00E5571B"/>
    <w:rsid w:val="00ED0CE5"/>
    <w:rsid w:val="00F03068"/>
    <w:rsid w:val="00FA61B1"/>
    <w:rsid w:val="00FC5B22"/>
    <w:rsid w:val="00FD5209"/>
    <w:rsid w:val="00FF06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BF6E24"/>
  <w15:chartTrackingRefBased/>
  <w15:docId w15:val="{400DC0A1-99BD-4445-85C0-74DF819D2E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F2DAF"/>
    <w:pPr>
      <w:bidi/>
      <w:spacing w:line="240" w:lineRule="auto"/>
    </w:pPr>
    <w:rPr>
      <w:rFonts w:ascii="Arial" w:hAnsi="Arial" w:cs="Arial"/>
      <w:sz w:val="24"/>
      <w:szCs w:val="24"/>
    </w:rPr>
  </w:style>
  <w:style w:type="paragraph" w:styleId="1">
    <w:name w:val="heading 1"/>
    <w:basedOn w:val="a"/>
    <w:next w:val="a"/>
    <w:link w:val="10"/>
    <w:uiPriority w:val="9"/>
    <w:qFormat/>
    <w:rsid w:val="008F2DAF"/>
    <w:pPr>
      <w:keepNext/>
      <w:keepLines/>
      <w:spacing w:before="240" w:after="0"/>
      <w:jc w:val="center"/>
      <w:outlineLvl w:val="0"/>
    </w:pPr>
    <w:rPr>
      <w:rFonts w:eastAsiaTheme="majorEastAsia"/>
      <w:sz w:val="72"/>
      <w:szCs w:val="72"/>
      <w:u w:val="single"/>
    </w:rPr>
  </w:style>
  <w:style w:type="paragraph" w:styleId="3">
    <w:name w:val="heading 3"/>
    <w:aliases w:val="H3,Normal 28 B,Table Attribute Heading,H31,H32,H33,H311,Subhead B,Heading C,Org Heading 1,Topic Title,top,כותרת משנה1,3,כותרת משנה2,3 תו"/>
    <w:basedOn w:val="a0"/>
    <w:next w:val="a"/>
    <w:link w:val="30"/>
    <w:unhideWhenUsed/>
    <w:qFormat/>
    <w:rsid w:val="00BC21B0"/>
    <w:pPr>
      <w:numPr>
        <w:numId w:val="2"/>
      </w:numPr>
      <w:spacing w:before="240" w:after="0" w:line="360" w:lineRule="auto"/>
      <w:jc w:val="both"/>
      <w:outlineLvl w:val="2"/>
    </w:pPr>
    <w:rPr>
      <w:rFonts w:ascii="David" w:eastAsia="Calibri" w:hAnsi="David"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
    <w:rsid w:val="008F2DAF"/>
    <w:rPr>
      <w:rFonts w:ascii="Arial" w:eastAsiaTheme="majorEastAsia" w:hAnsi="Arial" w:cs="Arial"/>
      <w:sz w:val="72"/>
      <w:szCs w:val="72"/>
      <w:u w:val="single"/>
    </w:rPr>
  </w:style>
  <w:style w:type="table" w:styleId="a4">
    <w:name w:val="Table Grid"/>
    <w:aliases w:val="טקסט טבלה תחתונה,טבלת רשת"/>
    <w:basedOn w:val="a2"/>
    <w:uiPriority w:val="59"/>
    <w:rsid w:val="008F2D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List Paragraph"/>
    <w:aliases w:val="LP1,פיסקת bullets,style 2,פיסקת רשימה11,x.x.x.x,נספח 2 מתוקן,רמה 2,מכרזים - טקסט סעיפים,lp1,Bullet List,FooterText,numbered,Paragraphe de liste1"/>
    <w:basedOn w:val="a"/>
    <w:link w:val="a5"/>
    <w:uiPriority w:val="34"/>
    <w:qFormat/>
    <w:rsid w:val="008F2DAF"/>
    <w:pPr>
      <w:ind w:left="720"/>
      <w:contextualSpacing/>
    </w:pPr>
  </w:style>
  <w:style w:type="paragraph" w:styleId="a6">
    <w:name w:val="header"/>
    <w:basedOn w:val="a"/>
    <w:link w:val="a7"/>
    <w:uiPriority w:val="99"/>
    <w:unhideWhenUsed/>
    <w:rsid w:val="008F2DAF"/>
    <w:pPr>
      <w:tabs>
        <w:tab w:val="center" w:pos="4153"/>
        <w:tab w:val="right" w:pos="8306"/>
      </w:tabs>
      <w:spacing w:after="0"/>
    </w:pPr>
  </w:style>
  <w:style w:type="character" w:customStyle="1" w:styleId="a7">
    <w:name w:val="כותרת עליונה תו"/>
    <w:basedOn w:val="a1"/>
    <w:link w:val="a6"/>
    <w:uiPriority w:val="99"/>
    <w:rsid w:val="008F2DAF"/>
    <w:rPr>
      <w:rFonts w:ascii="Arial" w:hAnsi="Arial" w:cs="Arial"/>
      <w:sz w:val="24"/>
      <w:szCs w:val="24"/>
    </w:rPr>
  </w:style>
  <w:style w:type="paragraph" w:styleId="a8">
    <w:name w:val="footer"/>
    <w:basedOn w:val="a"/>
    <w:link w:val="a9"/>
    <w:uiPriority w:val="99"/>
    <w:unhideWhenUsed/>
    <w:rsid w:val="008F2DAF"/>
    <w:pPr>
      <w:tabs>
        <w:tab w:val="center" w:pos="4153"/>
        <w:tab w:val="right" w:pos="8306"/>
      </w:tabs>
      <w:spacing w:after="0"/>
    </w:pPr>
  </w:style>
  <w:style w:type="character" w:customStyle="1" w:styleId="a9">
    <w:name w:val="כותרת תחתונה תו"/>
    <w:basedOn w:val="a1"/>
    <w:link w:val="a8"/>
    <w:uiPriority w:val="99"/>
    <w:rsid w:val="008F2DAF"/>
    <w:rPr>
      <w:rFonts w:ascii="Arial" w:hAnsi="Arial" w:cs="Arial"/>
      <w:sz w:val="24"/>
      <w:szCs w:val="24"/>
    </w:rPr>
  </w:style>
  <w:style w:type="character" w:styleId="Hyperlink">
    <w:name w:val="Hyperlink"/>
    <w:basedOn w:val="a1"/>
    <w:uiPriority w:val="99"/>
    <w:unhideWhenUsed/>
    <w:rsid w:val="008F2DAF"/>
    <w:rPr>
      <w:color w:val="0563C1" w:themeColor="hyperlink"/>
      <w:u w:val="single"/>
    </w:rPr>
  </w:style>
  <w:style w:type="table" w:customStyle="1" w:styleId="11">
    <w:name w:val="טבלת רשת1"/>
    <w:basedOn w:val="a2"/>
    <w:next w:val="a4"/>
    <w:uiPriority w:val="39"/>
    <w:rsid w:val="008F2DAF"/>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annotation text"/>
    <w:aliases w:val="Comment Text"/>
    <w:basedOn w:val="a"/>
    <w:link w:val="ab"/>
    <w:uiPriority w:val="99"/>
    <w:unhideWhenUsed/>
    <w:rsid w:val="00ED0CE5"/>
    <w:rPr>
      <w:sz w:val="20"/>
      <w:szCs w:val="20"/>
    </w:rPr>
  </w:style>
  <w:style w:type="character" w:customStyle="1" w:styleId="ab">
    <w:name w:val="טקסט הערה תו"/>
    <w:aliases w:val="Comment Text תו"/>
    <w:basedOn w:val="a1"/>
    <w:link w:val="aa"/>
    <w:uiPriority w:val="99"/>
    <w:rsid w:val="00ED0CE5"/>
    <w:rPr>
      <w:rFonts w:ascii="Arial" w:hAnsi="Arial" w:cs="Arial"/>
      <w:sz w:val="20"/>
      <w:szCs w:val="20"/>
    </w:rPr>
  </w:style>
  <w:style w:type="character" w:styleId="ac">
    <w:name w:val="annotation reference"/>
    <w:aliases w:val="Comment Reference"/>
    <w:basedOn w:val="a1"/>
    <w:uiPriority w:val="99"/>
    <w:unhideWhenUsed/>
    <w:rsid w:val="00ED0CE5"/>
    <w:rPr>
      <w:sz w:val="16"/>
      <w:szCs w:val="16"/>
    </w:rPr>
  </w:style>
  <w:style w:type="paragraph" w:styleId="ad">
    <w:name w:val="Balloon Text"/>
    <w:basedOn w:val="a"/>
    <w:link w:val="ae"/>
    <w:uiPriority w:val="99"/>
    <w:semiHidden/>
    <w:unhideWhenUsed/>
    <w:rsid w:val="00ED0CE5"/>
    <w:pPr>
      <w:spacing w:after="0"/>
    </w:pPr>
    <w:rPr>
      <w:rFonts w:ascii="Tahoma" w:hAnsi="Tahoma" w:cs="Tahoma"/>
      <w:sz w:val="18"/>
      <w:szCs w:val="18"/>
    </w:rPr>
  </w:style>
  <w:style w:type="character" w:customStyle="1" w:styleId="ae">
    <w:name w:val="טקסט בלונים תו"/>
    <w:basedOn w:val="a1"/>
    <w:link w:val="ad"/>
    <w:uiPriority w:val="99"/>
    <w:semiHidden/>
    <w:rsid w:val="00ED0CE5"/>
    <w:rPr>
      <w:rFonts w:ascii="Tahoma" w:hAnsi="Tahoma" w:cs="Tahoma"/>
      <w:sz w:val="18"/>
      <w:szCs w:val="18"/>
    </w:rPr>
  </w:style>
  <w:style w:type="paragraph" w:styleId="af">
    <w:name w:val="annotation subject"/>
    <w:basedOn w:val="aa"/>
    <w:next w:val="aa"/>
    <w:link w:val="af0"/>
    <w:uiPriority w:val="99"/>
    <w:semiHidden/>
    <w:unhideWhenUsed/>
    <w:rsid w:val="00ED0CE5"/>
    <w:rPr>
      <w:b/>
      <w:bCs/>
    </w:rPr>
  </w:style>
  <w:style w:type="character" w:customStyle="1" w:styleId="af0">
    <w:name w:val="נושא הערה תו"/>
    <w:basedOn w:val="ab"/>
    <w:link w:val="af"/>
    <w:uiPriority w:val="99"/>
    <w:semiHidden/>
    <w:rsid w:val="00ED0CE5"/>
    <w:rPr>
      <w:rFonts w:ascii="Arial" w:hAnsi="Arial" w:cs="Arial"/>
      <w:b/>
      <w:bCs/>
      <w:sz w:val="20"/>
      <w:szCs w:val="20"/>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1"/>
    <w:link w:val="3"/>
    <w:rsid w:val="00BC21B0"/>
    <w:rPr>
      <w:rFonts w:ascii="David" w:eastAsia="Calibri" w:hAnsi="David" w:cs="David"/>
      <w:b/>
      <w:bCs/>
      <w:sz w:val="28"/>
      <w:szCs w:val="28"/>
      <w:u w:val="single"/>
    </w:rPr>
  </w:style>
  <w:style w:type="character" w:customStyle="1" w:styleId="a5">
    <w:name w:val="פיסקת רשימה תו"/>
    <w:aliases w:val="LP1 תו,פיסקת bullets תו,style 2 תו,פיסקת רשימה11 תו,x.x.x.x תו,נספח 2 מתוקן תו,רמה 2 תו,מכרזים - טקסט סעיפים תו,lp1 תו,Bullet List תו,FooterText תו,numbered תו,Paragraphe de liste1 תו"/>
    <w:link w:val="a0"/>
    <w:uiPriority w:val="34"/>
    <w:rsid w:val="00BC21B0"/>
    <w:rPr>
      <w:rFonts w:ascii="Arial" w:hAnsi="Arial" w:cs="Arial"/>
      <w:sz w:val="24"/>
      <w:szCs w:val="24"/>
    </w:rPr>
  </w:style>
  <w:style w:type="paragraph" w:customStyle="1" w:styleId="DCHeading3">
    <w:name w:val="DC_Heading 3"/>
    <w:basedOn w:val="3"/>
    <w:uiPriority w:val="99"/>
    <w:rsid w:val="00BC21B0"/>
    <w:pPr>
      <w:numPr>
        <w:ilvl w:val="2"/>
      </w:numPr>
      <w:tabs>
        <w:tab w:val="left" w:pos="1304"/>
      </w:tabs>
      <w:spacing w:before="0"/>
      <w:ind w:left="1304" w:hanging="737"/>
    </w:pPr>
    <w:rPr>
      <w:rFonts w:ascii="Arial" w:eastAsia="PMingLiU" w:hAnsi="Arial" w:cs="Arial"/>
      <w:b w:val="0"/>
      <w:bCs w:val="0"/>
      <w:sz w:val="21"/>
      <w:szCs w:val="21"/>
    </w:rPr>
  </w:style>
  <w:style w:type="character" w:customStyle="1" w:styleId="12">
    <w:name w:val="אזכור לא מזוהה1"/>
    <w:basedOn w:val="a1"/>
    <w:uiPriority w:val="99"/>
    <w:semiHidden/>
    <w:unhideWhenUsed/>
    <w:rsid w:val="00BC21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673618">
      <w:bodyDiv w:val="1"/>
      <w:marLeft w:val="0"/>
      <w:marRight w:val="0"/>
      <w:marTop w:val="0"/>
      <w:marBottom w:val="0"/>
      <w:divBdr>
        <w:top w:val="none" w:sz="0" w:space="0" w:color="auto"/>
        <w:left w:val="none" w:sz="0" w:space="0" w:color="auto"/>
        <w:bottom w:val="none" w:sz="0" w:space="0" w:color="auto"/>
        <w:right w:val="none" w:sz="0" w:space="0" w:color="auto"/>
      </w:divBdr>
    </w:div>
    <w:div w:id="180365921">
      <w:bodyDiv w:val="1"/>
      <w:marLeft w:val="0"/>
      <w:marRight w:val="0"/>
      <w:marTop w:val="0"/>
      <w:marBottom w:val="0"/>
      <w:divBdr>
        <w:top w:val="none" w:sz="0" w:space="0" w:color="auto"/>
        <w:left w:val="none" w:sz="0" w:space="0" w:color="auto"/>
        <w:bottom w:val="none" w:sz="0" w:space="0" w:color="auto"/>
        <w:right w:val="none" w:sz="0" w:space="0" w:color="auto"/>
      </w:divBdr>
    </w:div>
    <w:div w:id="185483215">
      <w:bodyDiv w:val="1"/>
      <w:marLeft w:val="0"/>
      <w:marRight w:val="0"/>
      <w:marTop w:val="0"/>
      <w:marBottom w:val="0"/>
      <w:divBdr>
        <w:top w:val="none" w:sz="0" w:space="0" w:color="auto"/>
        <w:left w:val="none" w:sz="0" w:space="0" w:color="auto"/>
        <w:bottom w:val="none" w:sz="0" w:space="0" w:color="auto"/>
        <w:right w:val="none" w:sz="0" w:space="0" w:color="auto"/>
      </w:divBdr>
    </w:div>
    <w:div w:id="356472992">
      <w:bodyDiv w:val="1"/>
      <w:marLeft w:val="0"/>
      <w:marRight w:val="0"/>
      <w:marTop w:val="0"/>
      <w:marBottom w:val="0"/>
      <w:divBdr>
        <w:top w:val="none" w:sz="0" w:space="0" w:color="auto"/>
        <w:left w:val="none" w:sz="0" w:space="0" w:color="auto"/>
        <w:bottom w:val="none" w:sz="0" w:space="0" w:color="auto"/>
        <w:right w:val="none" w:sz="0" w:space="0" w:color="auto"/>
      </w:divBdr>
    </w:div>
    <w:div w:id="428163774">
      <w:bodyDiv w:val="1"/>
      <w:marLeft w:val="0"/>
      <w:marRight w:val="0"/>
      <w:marTop w:val="0"/>
      <w:marBottom w:val="0"/>
      <w:divBdr>
        <w:top w:val="none" w:sz="0" w:space="0" w:color="auto"/>
        <w:left w:val="none" w:sz="0" w:space="0" w:color="auto"/>
        <w:bottom w:val="none" w:sz="0" w:space="0" w:color="auto"/>
        <w:right w:val="none" w:sz="0" w:space="0" w:color="auto"/>
      </w:divBdr>
    </w:div>
    <w:div w:id="1163083206">
      <w:bodyDiv w:val="1"/>
      <w:marLeft w:val="0"/>
      <w:marRight w:val="0"/>
      <w:marTop w:val="0"/>
      <w:marBottom w:val="0"/>
      <w:divBdr>
        <w:top w:val="none" w:sz="0" w:space="0" w:color="auto"/>
        <w:left w:val="none" w:sz="0" w:space="0" w:color="auto"/>
        <w:bottom w:val="none" w:sz="0" w:space="0" w:color="auto"/>
        <w:right w:val="none" w:sz="0" w:space="0" w:color="auto"/>
      </w:divBdr>
    </w:div>
    <w:div w:id="187434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702</Words>
  <Characters>3510</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boaz dahan</dc:creator>
  <cp:keywords/>
  <dc:description/>
  <cp:lastModifiedBy>Lior Mimouni</cp:lastModifiedBy>
  <cp:revision>3</cp:revision>
  <dcterms:created xsi:type="dcterms:W3CDTF">2022-12-15T08:08:00Z</dcterms:created>
  <dcterms:modified xsi:type="dcterms:W3CDTF">2022-12-15T08:09:00Z</dcterms:modified>
</cp:coreProperties>
</file>